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4E" w:rsidRPr="00BB0786" w:rsidRDefault="003F614E" w:rsidP="003F614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STN FILE ISSUE January 2018</w:t>
      </w:r>
    </w:p>
    <w:p w:rsidR="003F614E" w:rsidRDefault="003F614E" w:rsidP="002A2391">
      <w:pPr>
        <w:spacing w:after="0" w:line="240" w:lineRule="auto"/>
      </w:pPr>
    </w:p>
    <w:p w:rsidR="003F614E" w:rsidRDefault="003F614E" w:rsidP="002A2391">
      <w:pPr>
        <w:spacing w:after="0" w:line="240" w:lineRule="auto"/>
      </w:pPr>
    </w:p>
    <w:p w:rsidR="003F614E" w:rsidRDefault="00E10F69" w:rsidP="00170458">
      <w:pPr>
        <w:spacing w:after="0" w:line="240" w:lineRule="auto"/>
        <w:jc w:val="both"/>
      </w:pPr>
      <w:r>
        <w:t xml:space="preserve">The StN </w:t>
      </w:r>
      <w:r w:rsidR="003F614E">
        <w:t xml:space="preserve"> files now being circulated incorporate the changes made since the</w:t>
      </w:r>
      <w:r w:rsidR="008224C7">
        <w:t xml:space="preserve"> last release</w:t>
      </w:r>
      <w:r>
        <w:t xml:space="preserve"> of StN files (</w:t>
      </w:r>
      <w:r w:rsidR="003F614E">
        <w:t>February 2017</w:t>
      </w:r>
      <w:r>
        <w:t>)</w:t>
      </w:r>
      <w:r w:rsidR="003F614E">
        <w:t>. This text has been prepared prima</w:t>
      </w:r>
      <w:r w:rsidR="008224C7">
        <w:t xml:space="preserve">rily to provide information on </w:t>
      </w:r>
      <w:r w:rsidR="003F614E">
        <w:t xml:space="preserve">these changes.  </w:t>
      </w:r>
      <w:r w:rsidR="008224C7">
        <w:t>It also lists the StN files produced during 2017 and being circulated now.</w:t>
      </w:r>
      <w:r w:rsidR="004117DB">
        <w:t xml:space="preserve">  The StN Keys to Species volume is being re-issued, not because it contains new keys but because there were some errors identified by users, which have now been corrected. </w:t>
      </w:r>
      <w:r w:rsidR="00D8651B">
        <w:t xml:space="preserve"> </w:t>
      </w:r>
    </w:p>
    <w:p w:rsidR="004117DB" w:rsidRDefault="004117DB" w:rsidP="00170458">
      <w:pPr>
        <w:spacing w:after="0" w:line="240" w:lineRule="auto"/>
        <w:jc w:val="both"/>
        <w:rPr>
          <w:u w:val="single"/>
        </w:rPr>
      </w:pPr>
      <w:r>
        <w:t>A new StN volume, providing a set of maps showing, at departmental level,  the distribution in France of the known French syrphid species, is at an advanced stage of preparation and</w:t>
      </w:r>
      <w:r w:rsidR="00D8651B">
        <w:t xml:space="preserve"> publication is expected early in the</w:t>
      </w:r>
      <w:r w:rsidR="00804CB5">
        <w:t xml:space="preserve"> spring of </w:t>
      </w:r>
      <w:r>
        <w:t xml:space="preserve">2018. </w:t>
      </w:r>
    </w:p>
    <w:p w:rsidR="003F614E" w:rsidRDefault="003F614E" w:rsidP="002A2391">
      <w:pPr>
        <w:spacing w:after="0" w:line="240" w:lineRule="auto"/>
        <w:rPr>
          <w:u w:val="single"/>
        </w:rPr>
      </w:pPr>
    </w:p>
    <w:p w:rsidR="00027636" w:rsidRDefault="00027636" w:rsidP="002A2391">
      <w:pPr>
        <w:spacing w:after="0" w:line="240" w:lineRule="auto"/>
        <w:rPr>
          <w:u w:val="single"/>
        </w:rPr>
      </w:pPr>
      <w:r>
        <w:rPr>
          <w:u w:val="single"/>
        </w:rPr>
        <w:t>Nome</w:t>
      </w:r>
      <w:r w:rsidR="00E10F69">
        <w:rPr>
          <w:u w:val="single"/>
        </w:rPr>
        <w:t xml:space="preserve">nclatural changes adopted in the </w:t>
      </w:r>
      <w:r w:rsidR="008E2CD6">
        <w:rPr>
          <w:u w:val="single"/>
        </w:rPr>
        <w:t xml:space="preserve">database </w:t>
      </w:r>
      <w:r w:rsidR="00E10F69">
        <w:rPr>
          <w:u w:val="single"/>
        </w:rPr>
        <w:t>since the February</w:t>
      </w:r>
      <w:r>
        <w:rPr>
          <w:u w:val="single"/>
        </w:rPr>
        <w:t xml:space="preserve"> 2017</w:t>
      </w:r>
      <w:r w:rsidR="003F614E">
        <w:rPr>
          <w:u w:val="single"/>
        </w:rPr>
        <w:t xml:space="preserve"> </w:t>
      </w:r>
      <w:r w:rsidR="00E10F69">
        <w:rPr>
          <w:u w:val="single"/>
        </w:rPr>
        <w:t xml:space="preserve">release of StN </w:t>
      </w:r>
      <w:r w:rsidR="003F614E">
        <w:rPr>
          <w:u w:val="single"/>
        </w:rPr>
        <w:t>files</w:t>
      </w:r>
    </w:p>
    <w:p w:rsidR="00170458" w:rsidRDefault="00170458" w:rsidP="002A2391">
      <w:pPr>
        <w:spacing w:after="0" w:line="240" w:lineRule="auto"/>
        <w:rPr>
          <w:u w:val="single"/>
        </w:rPr>
      </w:pPr>
    </w:p>
    <w:p w:rsidR="00027636" w:rsidRPr="00A04AE0" w:rsidRDefault="00E10F69" w:rsidP="002A2391">
      <w:pPr>
        <w:spacing w:after="0" w:line="240" w:lineRule="auto"/>
      </w:pPr>
      <w:r>
        <w:t>January  2018</w:t>
      </w:r>
      <w:r>
        <w:tab/>
      </w:r>
      <w:r>
        <w:tab/>
      </w:r>
      <w:r>
        <w:tab/>
      </w:r>
      <w:r>
        <w:tab/>
      </w:r>
      <w:r>
        <w:tab/>
      </w:r>
      <w:r>
        <w:tab/>
        <w:t>February 2017</w:t>
      </w:r>
    </w:p>
    <w:p w:rsidR="00FD02FF" w:rsidRPr="00027636" w:rsidRDefault="00FD02FF" w:rsidP="002A2391">
      <w:pPr>
        <w:spacing w:after="0" w:line="240" w:lineRule="auto"/>
      </w:pPr>
      <w:r w:rsidRPr="008E2CD6">
        <w:rPr>
          <w:i/>
        </w:rPr>
        <w:t>Eumerus alpinus</w:t>
      </w:r>
      <w:r w:rsidRPr="008E2CD6">
        <w:t xml:space="preserve"> Rondani, 1857</w:t>
      </w:r>
      <w:r w:rsidRPr="008E2CD6">
        <w:tab/>
      </w:r>
      <w:r w:rsidRPr="008E2CD6">
        <w:tab/>
      </w:r>
      <w:r w:rsidRPr="008E2CD6">
        <w:tab/>
      </w:r>
      <w:r w:rsidRPr="008E2CD6">
        <w:tab/>
      </w:r>
      <w:r w:rsidRPr="008E2CD6">
        <w:rPr>
          <w:i/>
        </w:rPr>
        <w:t>Eumerus olivaceus</w:t>
      </w:r>
      <w:r w:rsidRPr="008E2CD6">
        <w:t xml:space="preserve"> </w:t>
      </w:r>
      <w:r w:rsidRPr="00D8651B">
        <w:rPr>
          <w:i/>
        </w:rPr>
        <w:t>aucct.</w:t>
      </w:r>
      <w:r w:rsidRPr="008E2CD6">
        <w:t xml:space="preserve"> </w:t>
      </w:r>
      <w:r w:rsidR="00D8651B">
        <w:t>, n</w:t>
      </w:r>
      <w:r>
        <w:t>ot Loew, 1848</w:t>
      </w:r>
    </w:p>
    <w:p w:rsidR="00027636" w:rsidRPr="00831CA0" w:rsidRDefault="00831CA0" w:rsidP="002A2391">
      <w:pPr>
        <w:spacing w:after="0" w:line="240" w:lineRule="auto"/>
      </w:pPr>
      <w:r w:rsidRPr="00831CA0">
        <w:rPr>
          <w:i/>
        </w:rPr>
        <w:t>Eumerus hungaricus</w:t>
      </w:r>
      <w:r w:rsidRPr="00831CA0">
        <w:t xml:space="preserve"> Szilády, 1940</w:t>
      </w:r>
      <w:r>
        <w:tab/>
      </w:r>
      <w:r>
        <w:tab/>
      </w:r>
      <w:r>
        <w:tab/>
      </w:r>
      <w:r w:rsidRPr="00831CA0">
        <w:rPr>
          <w:i/>
        </w:rPr>
        <w:t>Eumerus elaverensis</w:t>
      </w:r>
      <w:r>
        <w:t xml:space="preserve"> Séguy, 1961</w:t>
      </w:r>
    </w:p>
    <w:p w:rsidR="00831CA0" w:rsidRDefault="00831CA0" w:rsidP="002A2391">
      <w:pPr>
        <w:spacing w:after="0" w:line="240" w:lineRule="auto"/>
        <w:rPr>
          <w:u w:val="single"/>
        </w:rPr>
      </w:pPr>
    </w:p>
    <w:p w:rsidR="003F614E" w:rsidRDefault="003F614E" w:rsidP="003F61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u w:val="single"/>
        </w:rPr>
      </w:pPr>
      <w:r w:rsidRPr="002359B8">
        <w:rPr>
          <w:u w:val="single"/>
        </w:rPr>
        <w:t xml:space="preserve">Species for which an account is provided for the first time, in </w:t>
      </w:r>
      <w:r>
        <w:rPr>
          <w:u w:val="single"/>
        </w:rPr>
        <w:t xml:space="preserve">the StN Species Accounts </w:t>
      </w:r>
      <w:r w:rsidRPr="002359B8">
        <w:rPr>
          <w:u w:val="single"/>
        </w:rPr>
        <w:t>2017</w:t>
      </w:r>
    </w:p>
    <w:p w:rsidR="003F614E" w:rsidRPr="0087060E" w:rsidRDefault="003F614E" w:rsidP="003F61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:rsidR="003F614E" w:rsidRDefault="003F614E" w:rsidP="003F614E">
      <w:pPr>
        <w:tabs>
          <w:tab w:val="left" w:pos="1080"/>
          <w:tab w:val="left" w:pos="1800"/>
        </w:tabs>
        <w:spacing w:after="0" w:line="240" w:lineRule="auto"/>
        <w:jc w:val="both"/>
        <w:rPr>
          <w:rFonts w:ascii="Calibri" w:hAnsi="Calibri"/>
          <w:b/>
          <w:i/>
          <w:color w:val="002060"/>
        </w:rPr>
      </w:pPr>
      <w:r w:rsidRPr="006D2DD2">
        <w:rPr>
          <w:bCs/>
          <w:i/>
        </w:rPr>
        <w:t>Cheilosia circassica</w:t>
      </w:r>
      <w:r>
        <w:rPr>
          <w:bCs/>
        </w:rPr>
        <w:t xml:space="preserve"> </w:t>
      </w:r>
      <w:r>
        <w:rPr>
          <w:rFonts w:ascii="Calibri" w:hAnsi="Calibri"/>
          <w:bCs/>
          <w:lang w:eastAsia="sr-Latn-CS"/>
        </w:rPr>
        <w:t>St</w:t>
      </w:r>
      <w:r>
        <w:rPr>
          <w:rFonts w:ascii="Calibri" w:hAnsi="Calibri"/>
        </w:rPr>
        <w:t>åhls &amp; Barkalov, 2017</w:t>
      </w:r>
    </w:p>
    <w:p w:rsidR="003F614E" w:rsidRDefault="003F614E" w:rsidP="003F614E">
      <w:pPr>
        <w:tabs>
          <w:tab w:val="left" w:pos="1080"/>
          <w:tab w:val="left" w:pos="1800"/>
        </w:tabs>
        <w:spacing w:after="0" w:line="240" w:lineRule="auto"/>
        <w:jc w:val="both"/>
        <w:rPr>
          <w:bCs/>
        </w:rPr>
      </w:pPr>
      <w:r w:rsidRPr="00D14C99">
        <w:rPr>
          <w:bCs/>
          <w:i/>
        </w:rPr>
        <w:t>Chrysotoxum antennalis</w:t>
      </w:r>
      <w:r>
        <w:rPr>
          <w:bCs/>
        </w:rPr>
        <w:t xml:space="preserve"> Vujić, </w:t>
      </w:r>
      <w:r>
        <w:rPr>
          <w:lang w:eastAsia="en-IE"/>
        </w:rPr>
        <w:t xml:space="preserve">Nedeljković &amp; Hayat, in </w:t>
      </w:r>
      <w:r>
        <w:rPr>
          <w:bCs/>
        </w:rPr>
        <w:t xml:space="preserve">Vujić </w:t>
      </w:r>
      <w:r w:rsidRPr="00FD7A5B">
        <w:rPr>
          <w:bCs/>
          <w:i/>
        </w:rPr>
        <w:t>et al</w:t>
      </w:r>
      <w:r>
        <w:rPr>
          <w:bCs/>
        </w:rPr>
        <w:t xml:space="preserve">, 2017 </w:t>
      </w:r>
    </w:p>
    <w:p w:rsidR="003F614E" w:rsidRDefault="003F614E" w:rsidP="003F614E">
      <w:pPr>
        <w:tabs>
          <w:tab w:val="left" w:pos="1080"/>
          <w:tab w:val="left" w:pos="1800"/>
        </w:tabs>
        <w:spacing w:after="0" w:line="240" w:lineRule="auto"/>
        <w:jc w:val="both"/>
        <w:rPr>
          <w:bCs/>
        </w:rPr>
      </w:pPr>
      <w:r w:rsidRPr="00D14C99">
        <w:rPr>
          <w:bCs/>
          <w:i/>
        </w:rPr>
        <w:t>Chrysotoxum clausseni</w:t>
      </w:r>
      <w:r>
        <w:rPr>
          <w:bCs/>
        </w:rPr>
        <w:t xml:space="preserve"> Vujić, </w:t>
      </w:r>
      <w:r>
        <w:rPr>
          <w:lang w:eastAsia="en-IE"/>
        </w:rPr>
        <w:t xml:space="preserve">Nedeljković &amp; Hayat, in </w:t>
      </w:r>
      <w:r>
        <w:rPr>
          <w:bCs/>
        </w:rPr>
        <w:t xml:space="preserve">Vujić </w:t>
      </w:r>
      <w:r w:rsidRPr="00FD7A5B">
        <w:rPr>
          <w:bCs/>
          <w:i/>
        </w:rPr>
        <w:t>et al</w:t>
      </w:r>
      <w:r>
        <w:rPr>
          <w:bCs/>
        </w:rPr>
        <w:t xml:space="preserve">, 2017 </w:t>
      </w:r>
    </w:p>
    <w:p w:rsidR="003F614E" w:rsidRDefault="003F614E" w:rsidP="003F614E">
      <w:pPr>
        <w:tabs>
          <w:tab w:val="left" w:pos="1080"/>
          <w:tab w:val="left" w:pos="1800"/>
        </w:tabs>
        <w:spacing w:after="0" w:line="240" w:lineRule="auto"/>
        <w:jc w:val="both"/>
        <w:rPr>
          <w:rFonts w:ascii="Calibri" w:hAnsi="Calibri"/>
        </w:rPr>
      </w:pPr>
      <w:r w:rsidRPr="00D14C99">
        <w:rPr>
          <w:bCs/>
          <w:i/>
        </w:rPr>
        <w:t>Chrysotoxum persicum</w:t>
      </w:r>
      <w:r>
        <w:rPr>
          <w:bCs/>
        </w:rPr>
        <w:t xml:space="preserve"> Vujić, </w:t>
      </w:r>
      <w:r>
        <w:rPr>
          <w:lang w:eastAsia="en-IE"/>
        </w:rPr>
        <w:t xml:space="preserve">Nedeljković &amp; Hayat, in </w:t>
      </w:r>
      <w:r>
        <w:rPr>
          <w:bCs/>
        </w:rPr>
        <w:t xml:space="preserve">Vujić </w:t>
      </w:r>
      <w:r w:rsidRPr="00FD7A5B">
        <w:rPr>
          <w:bCs/>
          <w:i/>
        </w:rPr>
        <w:t>et al</w:t>
      </w:r>
      <w:r>
        <w:rPr>
          <w:bCs/>
        </w:rPr>
        <w:t xml:space="preserve">, 2017 </w:t>
      </w:r>
    </w:p>
    <w:p w:rsidR="003F614E" w:rsidRPr="003F614E" w:rsidRDefault="003F614E" w:rsidP="003F614E">
      <w:pPr>
        <w:tabs>
          <w:tab w:val="left" w:pos="1080"/>
          <w:tab w:val="left" w:pos="1800"/>
        </w:tabs>
        <w:spacing w:after="0" w:line="240" w:lineRule="auto"/>
        <w:jc w:val="both"/>
        <w:rPr>
          <w:rFonts w:ascii="Calibri" w:hAnsi="Calibri"/>
          <w:lang w:val="fr-FR"/>
        </w:rPr>
      </w:pPr>
      <w:r w:rsidRPr="003F614E">
        <w:rPr>
          <w:rFonts w:ascii="Calibri" w:hAnsi="Calibri"/>
          <w:i/>
          <w:lang w:val="fr-FR"/>
        </w:rPr>
        <w:t>Eumerus aurofinis</w:t>
      </w:r>
      <w:r w:rsidRPr="003F614E">
        <w:rPr>
          <w:rFonts w:ascii="Calibri" w:hAnsi="Calibri"/>
          <w:lang w:val="fr-FR"/>
        </w:rPr>
        <w:t xml:space="preserve"> Grković, Vujić &amp; Radenković, </w:t>
      </w:r>
      <w:r w:rsidRPr="003F614E">
        <w:rPr>
          <w:lang w:val="fr-FR"/>
        </w:rPr>
        <w:t xml:space="preserve">in Grković </w:t>
      </w:r>
      <w:r w:rsidRPr="003F614E">
        <w:rPr>
          <w:i/>
          <w:lang w:val="fr-FR"/>
        </w:rPr>
        <w:t>et al,</w:t>
      </w:r>
      <w:r w:rsidRPr="003F614E">
        <w:rPr>
          <w:lang w:val="fr-FR"/>
        </w:rPr>
        <w:t xml:space="preserve"> </w:t>
      </w:r>
      <w:r w:rsidRPr="003F614E">
        <w:rPr>
          <w:rFonts w:ascii="Calibri" w:hAnsi="Calibri"/>
          <w:lang w:val="fr-FR"/>
        </w:rPr>
        <w:t xml:space="preserve">2016 </w:t>
      </w:r>
    </w:p>
    <w:p w:rsidR="003F614E" w:rsidRPr="003F614E" w:rsidRDefault="003F614E" w:rsidP="003F614E">
      <w:pPr>
        <w:tabs>
          <w:tab w:val="left" w:pos="1080"/>
          <w:tab w:val="left" w:pos="1800"/>
        </w:tabs>
        <w:spacing w:after="0" w:line="240" w:lineRule="auto"/>
        <w:jc w:val="both"/>
        <w:rPr>
          <w:rFonts w:ascii="Calibri" w:hAnsi="Calibri"/>
          <w:b/>
          <w:i/>
          <w:color w:val="002060"/>
          <w:lang w:val="fr-FR"/>
        </w:rPr>
      </w:pPr>
      <w:r w:rsidRPr="003F614E">
        <w:rPr>
          <w:rFonts w:ascii="Calibri" w:hAnsi="Calibri"/>
          <w:i/>
          <w:lang w:val="fr-FR"/>
        </w:rPr>
        <w:t>Eumerus crassus</w:t>
      </w:r>
      <w:r w:rsidRPr="003F614E">
        <w:rPr>
          <w:rFonts w:ascii="Calibri" w:hAnsi="Calibri"/>
          <w:b/>
          <w:i/>
          <w:lang w:val="fr-FR"/>
        </w:rPr>
        <w:t xml:space="preserve"> </w:t>
      </w:r>
      <w:r w:rsidRPr="003F614E">
        <w:rPr>
          <w:rFonts w:ascii="Calibri" w:hAnsi="Calibri"/>
          <w:lang w:val="fr-FR"/>
        </w:rPr>
        <w:t xml:space="preserve">Grković, Vujić &amp; Radenković, </w:t>
      </w:r>
      <w:r w:rsidRPr="003F614E">
        <w:rPr>
          <w:lang w:val="fr-FR"/>
        </w:rPr>
        <w:t xml:space="preserve">in Grković </w:t>
      </w:r>
      <w:r w:rsidRPr="003F614E">
        <w:rPr>
          <w:i/>
          <w:lang w:val="fr-FR"/>
        </w:rPr>
        <w:t>et al,</w:t>
      </w:r>
      <w:r w:rsidRPr="003F614E">
        <w:rPr>
          <w:lang w:val="fr-FR"/>
        </w:rPr>
        <w:t xml:space="preserve"> </w:t>
      </w:r>
      <w:r w:rsidRPr="003F614E">
        <w:rPr>
          <w:rFonts w:ascii="Calibri" w:hAnsi="Calibri"/>
          <w:lang w:val="fr-FR"/>
        </w:rPr>
        <w:t xml:space="preserve">2016 </w:t>
      </w:r>
    </w:p>
    <w:p w:rsidR="003F614E" w:rsidRDefault="003F614E" w:rsidP="003F614E">
      <w:pPr>
        <w:tabs>
          <w:tab w:val="left" w:pos="1080"/>
          <w:tab w:val="left" w:pos="1800"/>
        </w:tabs>
        <w:spacing w:after="0" w:line="240" w:lineRule="auto"/>
        <w:jc w:val="both"/>
        <w:rPr>
          <w:rFonts w:ascii="Calibri" w:hAnsi="Calibri"/>
          <w:b/>
          <w:i/>
          <w:color w:val="002060"/>
        </w:rPr>
      </w:pPr>
      <w:r w:rsidRPr="00D207F7">
        <w:rPr>
          <w:i/>
        </w:rPr>
        <w:t>Eumerus gibbosus</w:t>
      </w:r>
      <w:r>
        <w:t xml:space="preserve"> Van Steenis, Hauser &amp; Van Zuijen, 2017</w:t>
      </w:r>
    </w:p>
    <w:p w:rsidR="003F614E" w:rsidRDefault="003F614E" w:rsidP="003F614E">
      <w:pPr>
        <w:tabs>
          <w:tab w:val="left" w:pos="1080"/>
          <w:tab w:val="left" w:pos="1800"/>
        </w:tabs>
        <w:spacing w:after="0" w:line="240" w:lineRule="auto"/>
        <w:jc w:val="both"/>
        <w:rPr>
          <w:rFonts w:ascii="Calibri" w:hAnsi="Calibri"/>
          <w:b/>
          <w:i/>
          <w:color w:val="002060"/>
        </w:rPr>
      </w:pPr>
      <w:r w:rsidRPr="00831CA0">
        <w:rPr>
          <w:i/>
        </w:rPr>
        <w:t>Eumerus hungaricus</w:t>
      </w:r>
      <w:r w:rsidRPr="00831CA0">
        <w:t xml:space="preserve"> Szilády, 1940</w:t>
      </w:r>
      <w:r>
        <w:t xml:space="preserve"> </w:t>
      </w:r>
    </w:p>
    <w:p w:rsidR="003F614E" w:rsidRDefault="003F614E" w:rsidP="003F614E">
      <w:pPr>
        <w:tabs>
          <w:tab w:val="left" w:pos="1080"/>
          <w:tab w:val="left" w:pos="1800"/>
        </w:tabs>
        <w:spacing w:after="0" w:line="240" w:lineRule="auto"/>
        <w:jc w:val="both"/>
        <w:rPr>
          <w:rFonts w:ascii="Calibri" w:hAnsi="Calibri"/>
          <w:b/>
          <w:i/>
          <w:color w:val="002060"/>
        </w:rPr>
      </w:pPr>
      <w:r w:rsidRPr="001D0FCE">
        <w:rPr>
          <w:rFonts w:ascii="Calibri" w:hAnsi="Calibri"/>
          <w:i/>
        </w:rPr>
        <w:t xml:space="preserve">Eumerus montanum </w:t>
      </w:r>
      <w:r w:rsidRPr="001D0FCE">
        <w:rPr>
          <w:rFonts w:ascii="Calibri" w:hAnsi="Calibri"/>
        </w:rPr>
        <w:t>Grković, Radenković &amp; Vujić</w:t>
      </w:r>
      <w:r>
        <w:rPr>
          <w:rFonts w:ascii="Calibri" w:hAnsi="Calibri"/>
        </w:rPr>
        <w:t xml:space="preserve">, </w:t>
      </w:r>
      <w:r>
        <w:t xml:space="preserve">in </w:t>
      </w:r>
      <w:r w:rsidRPr="009566C5">
        <w:t>Grković</w:t>
      </w:r>
      <w:r>
        <w:t xml:space="preserve"> </w:t>
      </w:r>
      <w:r>
        <w:rPr>
          <w:i/>
        </w:rPr>
        <w:t>et al</w:t>
      </w:r>
      <w:r w:rsidRPr="009566C5">
        <w:t>,</w:t>
      </w:r>
      <w:r>
        <w:t xml:space="preserve"> 2017 </w:t>
      </w:r>
    </w:p>
    <w:p w:rsidR="003F614E" w:rsidRPr="007E7D18" w:rsidRDefault="003F614E" w:rsidP="003F614E">
      <w:pPr>
        <w:tabs>
          <w:tab w:val="left" w:pos="1080"/>
          <w:tab w:val="left" w:pos="1800"/>
        </w:tabs>
        <w:spacing w:after="0" w:line="240" w:lineRule="auto"/>
        <w:jc w:val="both"/>
        <w:rPr>
          <w:rFonts w:ascii="Calibri" w:hAnsi="Calibri"/>
          <w:b/>
          <w:i/>
          <w:color w:val="002060"/>
        </w:rPr>
      </w:pPr>
      <w:r w:rsidRPr="001D0FCE">
        <w:rPr>
          <w:rFonts w:ascii="Calibri" w:hAnsi="Calibri"/>
          <w:i/>
        </w:rPr>
        <w:t>Eumerus rubrum</w:t>
      </w:r>
      <w:r w:rsidRPr="001D0FCE">
        <w:rPr>
          <w:rFonts w:ascii="Calibri" w:hAnsi="Calibri"/>
        </w:rPr>
        <w:t xml:space="preserve"> Grković &amp; Vujić, </w:t>
      </w:r>
      <w:r>
        <w:t xml:space="preserve">in </w:t>
      </w:r>
      <w:r w:rsidRPr="009566C5">
        <w:t>Grković</w:t>
      </w:r>
      <w:r>
        <w:t xml:space="preserve"> </w:t>
      </w:r>
      <w:r>
        <w:rPr>
          <w:i/>
        </w:rPr>
        <w:t>et al</w:t>
      </w:r>
      <w:r w:rsidRPr="009566C5">
        <w:t>,</w:t>
      </w:r>
      <w:r>
        <w:t xml:space="preserve"> 2017 </w:t>
      </w:r>
    </w:p>
    <w:p w:rsidR="003F614E" w:rsidRDefault="003F614E" w:rsidP="003F614E">
      <w:pPr>
        <w:tabs>
          <w:tab w:val="left" w:pos="1080"/>
          <w:tab w:val="left" w:pos="1800"/>
        </w:tabs>
        <w:spacing w:after="0" w:line="240" w:lineRule="auto"/>
        <w:jc w:val="both"/>
        <w:rPr>
          <w:rFonts w:ascii="Calibri" w:hAnsi="Calibri"/>
          <w:b/>
          <w:i/>
          <w:color w:val="002060"/>
        </w:rPr>
      </w:pPr>
      <w:r w:rsidRPr="009E4CA9">
        <w:rPr>
          <w:rFonts w:ascii="Calibri" w:hAnsi="Calibri"/>
          <w:i/>
        </w:rPr>
        <w:t>Eumerus torsicus</w:t>
      </w:r>
      <w:r w:rsidRPr="009E4CA9">
        <w:rPr>
          <w:rFonts w:ascii="Calibri" w:hAnsi="Calibri"/>
          <w:b/>
        </w:rPr>
        <w:t xml:space="preserve"> </w:t>
      </w:r>
      <w:r w:rsidRPr="009E4CA9">
        <w:rPr>
          <w:rFonts w:ascii="Calibri" w:hAnsi="Calibri"/>
        </w:rPr>
        <w:t xml:space="preserve">Grković &amp; Vujić, </w:t>
      </w:r>
      <w:r w:rsidRPr="00502591">
        <w:t xml:space="preserve">in Grković </w:t>
      </w:r>
      <w:r w:rsidRPr="00502591">
        <w:rPr>
          <w:i/>
        </w:rPr>
        <w:t>et al,</w:t>
      </w:r>
      <w:r w:rsidRPr="00502591">
        <w:t xml:space="preserve"> </w:t>
      </w:r>
      <w:r w:rsidRPr="009E4CA9">
        <w:rPr>
          <w:rFonts w:ascii="Calibri" w:hAnsi="Calibri"/>
        </w:rPr>
        <w:t xml:space="preserve">2016 </w:t>
      </w:r>
    </w:p>
    <w:p w:rsidR="003F614E" w:rsidRDefault="003F614E" w:rsidP="003F614E">
      <w:pPr>
        <w:tabs>
          <w:tab w:val="left" w:pos="1080"/>
          <w:tab w:val="left" w:pos="1800"/>
        </w:tabs>
        <w:spacing w:after="0" w:line="240" w:lineRule="auto"/>
        <w:jc w:val="both"/>
        <w:rPr>
          <w:rFonts w:ascii="Calibri" w:hAnsi="Calibri"/>
          <w:b/>
          <w:i/>
          <w:color w:val="002060"/>
        </w:rPr>
      </w:pPr>
      <w:r w:rsidRPr="001D0FCE">
        <w:rPr>
          <w:i/>
        </w:rPr>
        <w:t>Eumerus truncatus</w:t>
      </w:r>
      <w:r>
        <w:t xml:space="preserve"> Rondani, 1868 </w:t>
      </w:r>
    </w:p>
    <w:p w:rsidR="003F614E" w:rsidRPr="00B16E56" w:rsidRDefault="003F614E" w:rsidP="003F614E">
      <w:pPr>
        <w:tabs>
          <w:tab w:val="left" w:pos="1080"/>
          <w:tab w:val="left" w:pos="1800"/>
        </w:tabs>
        <w:spacing w:after="0" w:line="240" w:lineRule="auto"/>
        <w:jc w:val="both"/>
        <w:rPr>
          <w:rFonts w:ascii="Calibri" w:hAnsi="Calibri"/>
        </w:rPr>
      </w:pPr>
      <w:r w:rsidRPr="00B16E56">
        <w:rPr>
          <w:rFonts w:ascii="Calibri" w:hAnsi="Calibri"/>
          <w:i/>
        </w:rPr>
        <w:t xml:space="preserve">Eumerus vestitus </w:t>
      </w:r>
      <w:r w:rsidRPr="00B16E56">
        <w:rPr>
          <w:rFonts w:ascii="Calibri" w:hAnsi="Calibri"/>
        </w:rPr>
        <w:t>Bezzi, 1912</w:t>
      </w:r>
      <w:r>
        <w:rPr>
          <w:rFonts w:ascii="Calibri" w:hAnsi="Calibri"/>
        </w:rPr>
        <w:t xml:space="preserve"> </w:t>
      </w:r>
    </w:p>
    <w:p w:rsidR="003F614E" w:rsidRPr="00E55E73" w:rsidRDefault="003F614E" w:rsidP="003F614E">
      <w:pPr>
        <w:spacing w:after="0" w:line="240" w:lineRule="auto"/>
        <w:rPr>
          <w:rFonts w:ascii="Calibri" w:hAnsi="Calibri"/>
        </w:rPr>
      </w:pPr>
      <w:r w:rsidRPr="00E55E73">
        <w:rPr>
          <w:rFonts w:ascii="Calibri" w:hAnsi="Calibri"/>
          <w:i/>
        </w:rPr>
        <w:t>Merodon adriaticus</w:t>
      </w:r>
      <w:r w:rsidRPr="00E55E73">
        <w:rPr>
          <w:rFonts w:ascii="Calibri" w:hAnsi="Calibri"/>
        </w:rPr>
        <w:t xml:space="preserve"> Veselić, Vujić &amp; Radenković, 2017 </w:t>
      </w:r>
    </w:p>
    <w:p w:rsidR="003F614E" w:rsidRDefault="003F614E" w:rsidP="003F614E">
      <w:pPr>
        <w:tabs>
          <w:tab w:val="left" w:pos="1080"/>
          <w:tab w:val="left" w:pos="1800"/>
        </w:tabs>
        <w:spacing w:after="0" w:line="240" w:lineRule="auto"/>
        <w:jc w:val="both"/>
        <w:rPr>
          <w:bCs/>
          <w:iCs/>
        </w:rPr>
      </w:pPr>
      <w:r w:rsidRPr="00EC162B">
        <w:rPr>
          <w:bCs/>
          <w:i/>
          <w:iCs/>
        </w:rPr>
        <w:t>Merodon atratus</w:t>
      </w:r>
      <w:r>
        <w:rPr>
          <w:b/>
          <w:bCs/>
          <w:i/>
          <w:iCs/>
        </w:rPr>
        <w:t xml:space="preserve"> </w:t>
      </w:r>
      <w:r w:rsidRPr="00005522">
        <w:rPr>
          <w:bCs/>
          <w:iCs/>
        </w:rPr>
        <w:t>(Oldenberg), 1919</w:t>
      </w:r>
      <w:r>
        <w:rPr>
          <w:bCs/>
          <w:iCs/>
        </w:rPr>
        <w:t xml:space="preserve"> </w:t>
      </w:r>
    </w:p>
    <w:p w:rsidR="003F614E" w:rsidRPr="00DB5807" w:rsidRDefault="003F614E" w:rsidP="003F614E">
      <w:pPr>
        <w:tabs>
          <w:tab w:val="left" w:pos="1080"/>
          <w:tab w:val="left" w:pos="1800"/>
        </w:tabs>
        <w:spacing w:after="0" w:line="240" w:lineRule="auto"/>
        <w:jc w:val="both"/>
        <w:rPr>
          <w:b/>
          <w:i/>
        </w:rPr>
      </w:pPr>
      <w:r w:rsidRPr="00736588">
        <w:rPr>
          <w:i/>
        </w:rPr>
        <w:t>Merodon balkanicus</w:t>
      </w:r>
      <w:r w:rsidRPr="00DB5807">
        <w:rPr>
          <w:b/>
          <w:i/>
        </w:rPr>
        <w:t xml:space="preserve"> </w:t>
      </w:r>
      <w:r w:rsidRPr="00DB5807">
        <w:rPr>
          <w:rFonts w:ascii="Calibri" w:hAnsi="Calibri"/>
          <w:bCs/>
        </w:rPr>
        <w:t>Š</w:t>
      </w:r>
      <w:r w:rsidRPr="00DB5807">
        <w:rPr>
          <w:bCs/>
        </w:rPr>
        <w:t>a</w:t>
      </w:r>
      <w:r w:rsidRPr="00DB5807">
        <w:rPr>
          <w:rFonts w:ascii="Calibri" w:hAnsi="Calibri"/>
          <w:bCs/>
        </w:rPr>
        <w:t>š</w:t>
      </w:r>
      <w:r w:rsidRPr="00DB5807">
        <w:rPr>
          <w:bCs/>
        </w:rPr>
        <w:t>i</w:t>
      </w:r>
      <w:r w:rsidRPr="00DB5807">
        <w:rPr>
          <w:bCs/>
          <w:lang w:eastAsia="sr-Latn-CS"/>
        </w:rPr>
        <w:t>ć, A</w:t>
      </w:r>
      <w:r w:rsidRPr="00DB5807">
        <w:rPr>
          <w:rFonts w:ascii="Calibri" w:hAnsi="Calibri"/>
          <w:bCs/>
          <w:lang w:eastAsia="sr-Latn-CS"/>
        </w:rPr>
        <w:t>č</w:t>
      </w:r>
      <w:r w:rsidRPr="00DB5807">
        <w:rPr>
          <w:bCs/>
          <w:lang w:eastAsia="sr-Latn-CS"/>
        </w:rPr>
        <w:t>anski &amp; Vuji</w:t>
      </w:r>
      <w:r w:rsidRPr="00DB5807">
        <w:rPr>
          <w:rFonts w:ascii="Calibri" w:hAnsi="Calibri"/>
          <w:bCs/>
          <w:lang w:eastAsia="sr-Latn-CS"/>
        </w:rPr>
        <w:t>ć</w:t>
      </w:r>
      <w:r w:rsidRPr="00DB5807">
        <w:rPr>
          <w:bCs/>
          <w:lang w:eastAsia="sr-Latn-CS"/>
        </w:rPr>
        <w:t xml:space="preserve">, </w:t>
      </w:r>
      <w:r w:rsidRPr="00DB5807">
        <w:rPr>
          <w:bCs/>
        </w:rPr>
        <w:t xml:space="preserve">in </w:t>
      </w:r>
      <w:r w:rsidRPr="00DB5807">
        <w:rPr>
          <w:rFonts w:ascii="Calibri" w:hAnsi="Calibri"/>
          <w:bCs/>
        </w:rPr>
        <w:t>Š</w:t>
      </w:r>
      <w:r w:rsidRPr="00DB5807">
        <w:rPr>
          <w:bCs/>
        </w:rPr>
        <w:t>a</w:t>
      </w:r>
      <w:r w:rsidRPr="00DB5807">
        <w:rPr>
          <w:rFonts w:ascii="Calibri" w:hAnsi="Calibri"/>
          <w:bCs/>
        </w:rPr>
        <w:t>š</w:t>
      </w:r>
      <w:r w:rsidRPr="00DB5807">
        <w:rPr>
          <w:bCs/>
        </w:rPr>
        <w:t>i</w:t>
      </w:r>
      <w:r w:rsidRPr="00DB5807">
        <w:rPr>
          <w:bCs/>
          <w:lang w:eastAsia="sr-Latn-CS"/>
        </w:rPr>
        <w:t>ć</w:t>
      </w:r>
      <w:r w:rsidRPr="00DB5807">
        <w:rPr>
          <w:bCs/>
        </w:rPr>
        <w:t xml:space="preserve"> </w:t>
      </w:r>
      <w:r w:rsidRPr="00DB5807">
        <w:rPr>
          <w:bCs/>
          <w:i/>
        </w:rPr>
        <w:t>et al,</w:t>
      </w:r>
      <w:r w:rsidRPr="00DB5807">
        <w:rPr>
          <w:bCs/>
        </w:rPr>
        <w:t xml:space="preserve"> </w:t>
      </w:r>
      <w:r w:rsidRPr="00DB5807">
        <w:rPr>
          <w:bCs/>
          <w:lang w:eastAsia="sr-Latn-CS"/>
        </w:rPr>
        <w:t>2016</w:t>
      </w:r>
      <w:r>
        <w:rPr>
          <w:bCs/>
          <w:lang w:eastAsia="sr-Latn-CS"/>
        </w:rPr>
        <w:t xml:space="preserve">  </w:t>
      </w:r>
    </w:p>
    <w:p w:rsidR="003F614E" w:rsidRPr="003F614E" w:rsidRDefault="003F614E" w:rsidP="003F614E">
      <w:pPr>
        <w:spacing w:after="0" w:line="240" w:lineRule="auto"/>
        <w:rPr>
          <w:rFonts w:ascii="Calibri" w:hAnsi="Calibri"/>
          <w:lang w:val="fr-FR"/>
        </w:rPr>
      </w:pPr>
      <w:r w:rsidRPr="003F614E">
        <w:rPr>
          <w:rFonts w:ascii="Calibri" w:hAnsi="Calibri"/>
          <w:i/>
          <w:lang w:val="fr-FR"/>
        </w:rPr>
        <w:t>Merodon flavicornis</w:t>
      </w:r>
      <w:r w:rsidRPr="003F614E">
        <w:rPr>
          <w:rFonts w:ascii="Calibri" w:hAnsi="Calibri"/>
          <w:lang w:val="fr-FR"/>
        </w:rPr>
        <w:t xml:space="preserve"> (Macquart), 1842 </w:t>
      </w:r>
    </w:p>
    <w:p w:rsidR="003F614E" w:rsidRPr="003F614E" w:rsidRDefault="003F614E" w:rsidP="003F614E">
      <w:pPr>
        <w:spacing w:after="0" w:line="240" w:lineRule="auto"/>
        <w:rPr>
          <w:rFonts w:ascii="Calibri" w:hAnsi="Calibri"/>
          <w:lang w:val="fr-FR"/>
        </w:rPr>
      </w:pPr>
      <w:r w:rsidRPr="003F614E">
        <w:rPr>
          <w:rFonts w:ascii="Calibri" w:hAnsi="Calibri"/>
          <w:i/>
          <w:lang w:val="fr-FR"/>
        </w:rPr>
        <w:t>Merodon megavidus</w:t>
      </w:r>
      <w:r w:rsidRPr="003F614E">
        <w:rPr>
          <w:rFonts w:ascii="Calibri" w:hAnsi="Calibri"/>
          <w:lang w:val="fr-FR"/>
        </w:rPr>
        <w:t xml:space="preserve"> </w:t>
      </w:r>
      <w:r w:rsidRPr="003F614E">
        <w:rPr>
          <w:bCs/>
          <w:lang w:val="fr-FR" w:eastAsia="sr-Latn-CS"/>
        </w:rPr>
        <w:t>Vuji</w:t>
      </w:r>
      <w:r w:rsidRPr="003F614E">
        <w:rPr>
          <w:rFonts w:ascii="Calibri" w:hAnsi="Calibri"/>
          <w:bCs/>
          <w:lang w:val="fr-FR" w:eastAsia="sr-Latn-CS"/>
        </w:rPr>
        <w:t xml:space="preserve">ć &amp; </w:t>
      </w:r>
      <w:r w:rsidRPr="003F614E">
        <w:rPr>
          <w:rFonts w:ascii="Calibri" w:hAnsi="Calibri"/>
          <w:lang w:val="fr-FR"/>
        </w:rPr>
        <w:t xml:space="preserve">Radenković, </w:t>
      </w:r>
      <w:r w:rsidRPr="003F614E">
        <w:rPr>
          <w:bCs/>
          <w:lang w:val="fr-FR"/>
        </w:rPr>
        <w:t>in A</w:t>
      </w:r>
      <w:r w:rsidRPr="003F614E">
        <w:rPr>
          <w:rFonts w:ascii="Calibri" w:hAnsi="Calibri"/>
          <w:bCs/>
          <w:lang w:val="fr-FR"/>
        </w:rPr>
        <w:t>č</w:t>
      </w:r>
      <w:r w:rsidRPr="003F614E">
        <w:rPr>
          <w:bCs/>
          <w:lang w:val="fr-FR"/>
        </w:rPr>
        <w:t xml:space="preserve">anski </w:t>
      </w:r>
      <w:r w:rsidRPr="003F614E">
        <w:rPr>
          <w:bCs/>
          <w:i/>
          <w:lang w:val="fr-FR"/>
        </w:rPr>
        <w:t>et al,</w:t>
      </w:r>
      <w:r w:rsidRPr="003F614E">
        <w:rPr>
          <w:rFonts w:ascii="Calibri" w:hAnsi="Calibri"/>
          <w:lang w:val="fr-FR"/>
        </w:rPr>
        <w:t xml:space="preserve"> 2016 </w:t>
      </w:r>
    </w:p>
    <w:p w:rsidR="003F614E" w:rsidRPr="003F614E" w:rsidRDefault="003F614E" w:rsidP="003F614E">
      <w:pPr>
        <w:spacing w:after="0" w:line="240" w:lineRule="auto"/>
        <w:rPr>
          <w:rFonts w:ascii="Calibri" w:hAnsi="Calibri"/>
          <w:lang w:val="fr-FR"/>
        </w:rPr>
      </w:pPr>
      <w:r w:rsidRPr="003F614E">
        <w:rPr>
          <w:rFonts w:ascii="Calibri" w:hAnsi="Calibri"/>
          <w:i/>
          <w:lang w:val="fr-FR"/>
        </w:rPr>
        <w:t>Merodon nisi</w:t>
      </w:r>
      <w:r w:rsidRPr="003F614E">
        <w:rPr>
          <w:rFonts w:ascii="Calibri" w:hAnsi="Calibri"/>
          <w:lang w:val="fr-FR"/>
        </w:rPr>
        <w:t xml:space="preserve">  Veselić, Vujić &amp; Radenković, 2017 </w:t>
      </w:r>
    </w:p>
    <w:p w:rsidR="003F614E" w:rsidRPr="003F614E" w:rsidRDefault="003F614E" w:rsidP="003F614E">
      <w:pPr>
        <w:spacing w:after="0" w:line="240" w:lineRule="auto"/>
        <w:rPr>
          <w:rFonts w:ascii="Calibri" w:hAnsi="Calibri"/>
          <w:lang w:val="fr-FR"/>
        </w:rPr>
      </w:pPr>
      <w:r w:rsidRPr="003F614E">
        <w:rPr>
          <w:rFonts w:ascii="Calibri" w:hAnsi="Calibri"/>
          <w:i/>
          <w:lang w:val="fr-FR"/>
        </w:rPr>
        <w:t>Merodon robustus</w:t>
      </w:r>
      <w:r w:rsidRPr="003F614E">
        <w:rPr>
          <w:rFonts w:ascii="Calibri" w:hAnsi="Calibri"/>
          <w:lang w:val="fr-FR"/>
        </w:rPr>
        <w:t xml:space="preserve"> Veselić, Vujić &amp; Radenković, 2017 </w:t>
      </w:r>
    </w:p>
    <w:p w:rsidR="003F614E" w:rsidRPr="003F614E" w:rsidRDefault="003F614E" w:rsidP="003F61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/>
          <w:b/>
          <w:i/>
          <w:color w:val="002060"/>
          <w:lang w:val="fr-FR"/>
        </w:rPr>
      </w:pPr>
      <w:r w:rsidRPr="003F614E">
        <w:rPr>
          <w:i/>
          <w:lang w:val="fr-FR"/>
        </w:rPr>
        <w:t>Merodon rufipes</w:t>
      </w:r>
      <w:r w:rsidRPr="003F614E">
        <w:rPr>
          <w:lang w:val="fr-FR"/>
        </w:rPr>
        <w:t xml:space="preserve"> Sack, 1913 </w:t>
      </w:r>
    </w:p>
    <w:p w:rsidR="003F614E" w:rsidRPr="003F614E" w:rsidRDefault="003F614E" w:rsidP="003F61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fr-FR"/>
        </w:rPr>
      </w:pPr>
      <w:r w:rsidRPr="003F614E">
        <w:rPr>
          <w:bCs/>
          <w:i/>
          <w:lang w:val="fr-FR"/>
        </w:rPr>
        <w:t>Merodon virgatus</w:t>
      </w:r>
      <w:r w:rsidRPr="003F614E">
        <w:rPr>
          <w:bCs/>
          <w:lang w:val="fr-FR"/>
        </w:rPr>
        <w:t xml:space="preserve"> Vuji</w:t>
      </w:r>
      <w:r w:rsidRPr="003F614E">
        <w:rPr>
          <w:bCs/>
          <w:lang w:val="fr-FR" w:eastAsia="sr-Latn-CS"/>
        </w:rPr>
        <w:t xml:space="preserve">ć &amp; </w:t>
      </w:r>
      <w:r w:rsidRPr="003F614E">
        <w:rPr>
          <w:rFonts w:ascii="Calibri" w:hAnsi="Calibri"/>
          <w:lang w:val="fr-FR"/>
        </w:rPr>
        <w:t xml:space="preserve">Radenković, </w:t>
      </w:r>
      <w:r w:rsidRPr="003F614E">
        <w:rPr>
          <w:bCs/>
          <w:lang w:val="fr-FR"/>
        </w:rPr>
        <w:t xml:space="preserve">in </w:t>
      </w:r>
      <w:r w:rsidRPr="003F614E">
        <w:rPr>
          <w:rFonts w:ascii="Calibri" w:hAnsi="Calibri"/>
          <w:bCs/>
          <w:lang w:val="fr-FR"/>
        </w:rPr>
        <w:t>Š</w:t>
      </w:r>
      <w:r w:rsidRPr="003F614E">
        <w:rPr>
          <w:bCs/>
          <w:lang w:val="fr-FR"/>
        </w:rPr>
        <w:t>a</w:t>
      </w:r>
      <w:r w:rsidRPr="003F614E">
        <w:rPr>
          <w:rFonts w:ascii="Calibri" w:hAnsi="Calibri"/>
          <w:bCs/>
          <w:lang w:val="fr-FR"/>
        </w:rPr>
        <w:t>š</w:t>
      </w:r>
      <w:r w:rsidRPr="003F614E">
        <w:rPr>
          <w:bCs/>
          <w:lang w:val="fr-FR"/>
        </w:rPr>
        <w:t>i</w:t>
      </w:r>
      <w:r w:rsidRPr="003F614E">
        <w:rPr>
          <w:bCs/>
          <w:lang w:val="fr-FR" w:eastAsia="sr-Latn-CS"/>
        </w:rPr>
        <w:t>ć</w:t>
      </w:r>
      <w:r w:rsidRPr="003F614E">
        <w:rPr>
          <w:bCs/>
          <w:lang w:val="fr-FR"/>
        </w:rPr>
        <w:t xml:space="preserve"> </w:t>
      </w:r>
      <w:r w:rsidRPr="003F614E">
        <w:rPr>
          <w:bCs/>
          <w:i/>
          <w:lang w:val="fr-FR"/>
        </w:rPr>
        <w:t>et al,</w:t>
      </w:r>
      <w:r w:rsidRPr="003F614E">
        <w:rPr>
          <w:bCs/>
          <w:lang w:val="fr-FR"/>
        </w:rPr>
        <w:t xml:space="preserve"> </w:t>
      </w:r>
      <w:r w:rsidRPr="003F614E">
        <w:rPr>
          <w:rFonts w:ascii="Calibri" w:hAnsi="Calibri"/>
          <w:lang w:val="fr-FR"/>
        </w:rPr>
        <w:t xml:space="preserve">2016 </w:t>
      </w:r>
    </w:p>
    <w:p w:rsidR="003F614E" w:rsidRPr="003F614E" w:rsidRDefault="003F614E" w:rsidP="002A2391">
      <w:pPr>
        <w:spacing w:after="0" w:line="240" w:lineRule="auto"/>
        <w:rPr>
          <w:u w:val="single"/>
          <w:lang w:val="fr-FR"/>
        </w:rPr>
      </w:pPr>
    </w:p>
    <w:p w:rsidR="003F614E" w:rsidRDefault="00E10F69" w:rsidP="002A2391">
      <w:pPr>
        <w:spacing w:after="0" w:line="240" w:lineRule="auto"/>
        <w:rPr>
          <w:u w:val="single"/>
        </w:rPr>
      </w:pPr>
      <w:r w:rsidRPr="00E10F69">
        <w:rPr>
          <w:u w:val="single"/>
        </w:rPr>
        <w:t xml:space="preserve">Literature incorporated into the </w:t>
      </w:r>
      <w:r w:rsidR="008224C7">
        <w:rPr>
          <w:u w:val="single"/>
        </w:rPr>
        <w:t xml:space="preserve">database </w:t>
      </w:r>
      <w:r w:rsidR="0071473C">
        <w:rPr>
          <w:u w:val="single"/>
        </w:rPr>
        <w:t>since the last release of StN files, in February 2017</w:t>
      </w:r>
    </w:p>
    <w:p w:rsidR="00170458" w:rsidRDefault="00170458" w:rsidP="002A2391">
      <w:pPr>
        <w:spacing w:after="0" w:line="240" w:lineRule="auto"/>
        <w:rPr>
          <w:u w:val="single"/>
        </w:rPr>
      </w:pPr>
    </w:p>
    <w:p w:rsidR="0071473C" w:rsidRDefault="00422331" w:rsidP="00170458">
      <w:pPr>
        <w:spacing w:after="0" w:line="240" w:lineRule="auto"/>
        <w:jc w:val="both"/>
      </w:pPr>
      <w:r w:rsidRPr="00422331">
        <w:t>If you are aware of the existence of publications</w:t>
      </w:r>
      <w:r>
        <w:t xml:space="preserve"> which apparently have not been incorporated into the StN files, but which might usefully be referenced in the database, please let us know (</w:t>
      </w:r>
      <w:hyperlink r:id="rId5" w:history="1">
        <w:r w:rsidRPr="00DB7331">
          <w:rPr>
            <w:rStyle w:val="Hyperlink"/>
          </w:rPr>
          <w:t>speightm@gmail.com</w:t>
        </w:r>
      </w:hyperlink>
      <w:r>
        <w:t xml:space="preserve">).  Information useful to the database is frequently published in journals not covered by search engines and so is easily missed.  </w:t>
      </w:r>
    </w:p>
    <w:p w:rsidR="00422331" w:rsidRPr="00422331" w:rsidRDefault="00422331" w:rsidP="002A2391">
      <w:pPr>
        <w:spacing w:after="0" w:line="240" w:lineRule="auto"/>
      </w:pPr>
    </w:p>
    <w:p w:rsidR="00E10F69" w:rsidRPr="0071473C" w:rsidRDefault="00E10F69" w:rsidP="0071473C">
      <w:pPr>
        <w:tabs>
          <w:tab w:val="left" w:pos="1080"/>
          <w:tab w:val="left" w:pos="1800"/>
        </w:tabs>
        <w:spacing w:after="0" w:line="240" w:lineRule="auto"/>
        <w:ind w:left="567" w:hanging="567"/>
        <w:jc w:val="both"/>
        <w:rPr>
          <w:bCs/>
          <w:lang w:val="fr-FR"/>
        </w:rPr>
      </w:pPr>
      <w:r w:rsidRPr="0071473C">
        <w:rPr>
          <w:bCs/>
        </w:rPr>
        <w:lastRenderedPageBreak/>
        <w:t xml:space="preserve">Ačanski, J., Vujić, A., Djan, M., Vidaković, D. O., Ståhls, G. &amp; Radenković, S. (2016) Defining species boundaries in the </w:t>
      </w:r>
      <w:r w:rsidRPr="0071473C">
        <w:rPr>
          <w:bCs/>
          <w:i/>
        </w:rPr>
        <w:t>Merodon avidus</w:t>
      </w:r>
      <w:r w:rsidRPr="0071473C">
        <w:rPr>
          <w:bCs/>
        </w:rPr>
        <w:t xml:space="preserve"> complex (Diptera, Syrphidae) using integrative taxonomy, with the description of a new species.  </w:t>
      </w:r>
      <w:r w:rsidRPr="0071473C">
        <w:rPr>
          <w:bCs/>
          <w:i/>
          <w:lang w:val="fr-FR"/>
        </w:rPr>
        <w:t>European Journal of Taxonomy</w:t>
      </w:r>
      <w:r w:rsidRPr="0071473C">
        <w:rPr>
          <w:bCs/>
          <w:lang w:val="fr-FR"/>
        </w:rPr>
        <w:t>, 237: 1 - 25.</w:t>
      </w:r>
    </w:p>
    <w:p w:rsidR="00E10F69" w:rsidRPr="0071473C" w:rsidRDefault="00E10F69" w:rsidP="0071473C">
      <w:pPr>
        <w:tabs>
          <w:tab w:val="left" w:pos="1080"/>
          <w:tab w:val="left" w:pos="1800"/>
        </w:tabs>
        <w:spacing w:after="0" w:line="240" w:lineRule="auto"/>
        <w:ind w:left="567" w:hanging="567"/>
        <w:jc w:val="both"/>
        <w:rPr>
          <w:bCs/>
        </w:rPr>
      </w:pPr>
      <w:r w:rsidRPr="0071473C">
        <w:rPr>
          <w:bCs/>
          <w:lang w:val="fr-FR"/>
        </w:rPr>
        <w:t xml:space="preserve">Descaves, B. &amp; Speight, M. C. D. (2017) </w:t>
      </w:r>
      <w:r w:rsidRPr="0071473C">
        <w:rPr>
          <w:bCs/>
          <w:i/>
          <w:lang w:val="fr-FR"/>
        </w:rPr>
        <w:t>Platycheirus subambiguus</w:t>
      </w:r>
      <w:r w:rsidRPr="0071473C">
        <w:rPr>
          <w:bCs/>
          <w:lang w:val="fr-FR"/>
        </w:rPr>
        <w:t xml:space="preserve"> (Nielsen, 2004) en Lozère, nouvelle espèce pour la faune française des syrphes (Diptera : Syrphidae). </w:t>
      </w:r>
      <w:r w:rsidRPr="0071473C">
        <w:rPr>
          <w:bCs/>
          <w:i/>
        </w:rPr>
        <w:t>Bull. Soc. Linn. Bordeaux</w:t>
      </w:r>
      <w:r w:rsidRPr="0071473C">
        <w:rPr>
          <w:bCs/>
        </w:rPr>
        <w:t>, 152: 133 – 134.</w:t>
      </w:r>
    </w:p>
    <w:p w:rsidR="00E10F69" w:rsidRPr="0071473C" w:rsidRDefault="00E10F69" w:rsidP="0071473C">
      <w:pPr>
        <w:tabs>
          <w:tab w:val="left" w:pos="1080"/>
          <w:tab w:val="left" w:pos="1800"/>
        </w:tabs>
        <w:spacing w:after="0" w:line="240" w:lineRule="auto"/>
        <w:ind w:left="567" w:hanging="567"/>
        <w:jc w:val="both"/>
        <w:rPr>
          <w:bCs/>
        </w:rPr>
      </w:pPr>
      <w:r w:rsidRPr="0071473C">
        <w:rPr>
          <w:bCs/>
          <w:lang w:val="en-GB"/>
        </w:rPr>
        <w:t xml:space="preserve">Grković, A., Vujić, A., Chroni, A., van Steenis, J., Dan, M. &amp; Radenković, S. (2017) Taxonomy and systematics of three species of the genus </w:t>
      </w:r>
      <w:r w:rsidRPr="0071473C">
        <w:rPr>
          <w:bCs/>
          <w:i/>
          <w:lang w:val="en-GB"/>
        </w:rPr>
        <w:t>Eumerus</w:t>
      </w:r>
      <w:r w:rsidRPr="0071473C">
        <w:rPr>
          <w:bCs/>
          <w:lang w:val="en-GB"/>
        </w:rPr>
        <w:t xml:space="preserve"> Meigen, 1822 (Diptera: Syrphidae) new to southeastern Europe. </w:t>
      </w:r>
      <w:r w:rsidRPr="0071473C">
        <w:rPr>
          <w:bCs/>
          <w:i/>
          <w:lang w:val="en-GB"/>
        </w:rPr>
        <w:t>Zoologischer Anzeiger</w:t>
      </w:r>
      <w:r w:rsidRPr="0071473C">
        <w:rPr>
          <w:bCs/>
          <w:lang w:val="en-GB"/>
        </w:rPr>
        <w:t>, 270: 176-192.</w:t>
      </w:r>
    </w:p>
    <w:p w:rsidR="00E10F69" w:rsidRPr="0071473C" w:rsidRDefault="00E10F69" w:rsidP="0071473C">
      <w:pPr>
        <w:tabs>
          <w:tab w:val="left" w:pos="1080"/>
          <w:tab w:val="left" w:pos="1800"/>
        </w:tabs>
        <w:spacing w:after="0" w:line="240" w:lineRule="auto"/>
        <w:ind w:left="567" w:hanging="567"/>
        <w:jc w:val="both"/>
        <w:rPr>
          <w:bCs/>
          <w:lang w:val="fr-FR"/>
        </w:rPr>
      </w:pPr>
      <w:r w:rsidRPr="0071473C">
        <w:rPr>
          <w:bCs/>
          <w:lang w:val="en-GB"/>
        </w:rPr>
        <w:t xml:space="preserve">Grković, A., Vujić, A., Radenković, S., Chroni, A. &amp; Petanidou, T. (2016) Diversity </w:t>
      </w:r>
      <w:r w:rsidRPr="0071473C">
        <w:rPr>
          <w:bCs/>
          <w:lang w:val="en-US"/>
        </w:rPr>
        <w:t xml:space="preserve">of the genus </w:t>
      </w:r>
      <w:r w:rsidRPr="0071473C">
        <w:rPr>
          <w:bCs/>
          <w:i/>
          <w:lang w:val="en-US"/>
        </w:rPr>
        <w:t>Eumerus</w:t>
      </w:r>
      <w:r w:rsidRPr="0071473C">
        <w:rPr>
          <w:bCs/>
          <w:lang w:val="en-US"/>
        </w:rPr>
        <w:t xml:space="preserve"> Meigen (Diptera, Syrphidae) on the eastern Mediterranean islands with description of three new species. </w:t>
      </w:r>
      <w:r w:rsidRPr="0071473C">
        <w:rPr>
          <w:bCs/>
          <w:i/>
          <w:lang w:val="fr-FR"/>
        </w:rPr>
        <w:t>Annales de la Société entomologique de France</w:t>
      </w:r>
      <w:r w:rsidRPr="0071473C">
        <w:rPr>
          <w:bCs/>
          <w:lang w:val="fr-FR"/>
        </w:rPr>
        <w:t>, 51: 361 – 373.</w:t>
      </w:r>
    </w:p>
    <w:p w:rsidR="00E10F69" w:rsidRPr="0071473C" w:rsidRDefault="00E10F69" w:rsidP="0071473C">
      <w:pPr>
        <w:tabs>
          <w:tab w:val="left" w:pos="1080"/>
          <w:tab w:val="left" w:pos="1800"/>
        </w:tabs>
        <w:spacing w:after="0" w:line="240" w:lineRule="auto"/>
        <w:ind w:left="567" w:hanging="567"/>
        <w:jc w:val="both"/>
        <w:rPr>
          <w:bCs/>
        </w:rPr>
      </w:pPr>
      <w:r w:rsidRPr="0071473C">
        <w:rPr>
          <w:bCs/>
          <w:lang w:val="fr-FR"/>
        </w:rPr>
        <w:t xml:space="preserve">Kerppola, S. (2016) </w:t>
      </w:r>
      <w:r w:rsidRPr="0071473C">
        <w:rPr>
          <w:bCs/>
          <w:i/>
          <w:lang w:val="fr-FR"/>
        </w:rPr>
        <w:t>Eristalis rossica</w:t>
      </w:r>
      <w:r w:rsidRPr="0071473C">
        <w:rPr>
          <w:bCs/>
          <w:lang w:val="fr-FR"/>
        </w:rPr>
        <w:t xml:space="preserve"> Stackelberg, 1958 – venäjänsurri Suomesta (Diptera, Syrphidae). </w:t>
      </w:r>
      <w:r w:rsidRPr="0071473C">
        <w:rPr>
          <w:bCs/>
          <w:i/>
        </w:rPr>
        <w:t>Sahlbergia</w:t>
      </w:r>
      <w:r w:rsidRPr="0071473C">
        <w:rPr>
          <w:bCs/>
        </w:rPr>
        <w:t xml:space="preserve">, 22: 15 – 17. </w:t>
      </w:r>
    </w:p>
    <w:p w:rsidR="00E10F69" w:rsidRPr="0071473C" w:rsidRDefault="00E10F69" w:rsidP="0071473C">
      <w:pPr>
        <w:tabs>
          <w:tab w:val="left" w:pos="1080"/>
          <w:tab w:val="left" w:pos="1800"/>
        </w:tabs>
        <w:spacing w:after="0" w:line="240" w:lineRule="auto"/>
        <w:ind w:left="567" w:hanging="567"/>
        <w:jc w:val="both"/>
        <w:rPr>
          <w:bCs/>
          <w:lang w:val="fr-FR"/>
        </w:rPr>
      </w:pPr>
      <w:r w:rsidRPr="0071473C">
        <w:rPr>
          <w:bCs/>
        </w:rPr>
        <w:t xml:space="preserve">Ricarte, A., Souba-Dols, G. J., Hauser, M. &amp; Marcos-Garcia, M.-A. (2017)  A review of the early stages and host plants of the genera </w:t>
      </w:r>
      <w:r w:rsidRPr="0071473C">
        <w:rPr>
          <w:bCs/>
          <w:i/>
        </w:rPr>
        <w:t>Eumerus</w:t>
      </w:r>
      <w:r w:rsidRPr="0071473C">
        <w:rPr>
          <w:bCs/>
        </w:rPr>
        <w:t xml:space="preserve"> and </w:t>
      </w:r>
      <w:r w:rsidRPr="0071473C">
        <w:rPr>
          <w:bCs/>
          <w:i/>
        </w:rPr>
        <w:t>Merodon</w:t>
      </w:r>
      <w:r w:rsidRPr="0071473C">
        <w:rPr>
          <w:bCs/>
        </w:rPr>
        <w:t xml:space="preserve"> (Diptera: Syrphidae), with new data on four species. </w:t>
      </w:r>
      <w:r w:rsidRPr="0071473C">
        <w:rPr>
          <w:bCs/>
          <w:i/>
          <w:lang w:val="fr-FR"/>
        </w:rPr>
        <w:t>Plos ONE</w:t>
      </w:r>
      <w:r w:rsidRPr="0071473C">
        <w:rPr>
          <w:bCs/>
          <w:lang w:val="fr-FR"/>
        </w:rPr>
        <w:t xml:space="preserve"> 12(12): e0189852.</w:t>
      </w:r>
    </w:p>
    <w:p w:rsidR="00E10F69" w:rsidRPr="0071473C" w:rsidRDefault="00E10F69" w:rsidP="0071473C">
      <w:pPr>
        <w:tabs>
          <w:tab w:val="left" w:pos="1080"/>
          <w:tab w:val="left" w:pos="1800"/>
        </w:tabs>
        <w:spacing w:after="0" w:line="240" w:lineRule="auto"/>
        <w:ind w:left="567" w:hanging="567"/>
        <w:jc w:val="both"/>
        <w:rPr>
          <w:bCs/>
          <w:lang w:val="fr-FR"/>
        </w:rPr>
      </w:pPr>
      <w:r w:rsidRPr="0071473C">
        <w:rPr>
          <w:bCs/>
          <w:lang w:val="fr-FR"/>
        </w:rPr>
        <w:t xml:space="preserve">Santolamazza, S., Cartea. M. E. &amp; Sart, A. C. (2011) Depredatíon larvaria de </w:t>
      </w:r>
      <w:r w:rsidRPr="0071473C">
        <w:rPr>
          <w:bCs/>
          <w:i/>
          <w:lang w:val="fr-FR"/>
        </w:rPr>
        <w:t>Xanthandrus comtus</w:t>
      </w:r>
      <w:r w:rsidRPr="0071473C">
        <w:rPr>
          <w:bCs/>
          <w:lang w:val="fr-FR"/>
        </w:rPr>
        <w:t xml:space="preserve"> (Harris, 1780) (Diptera, Syrphidae) sobre orugas de </w:t>
      </w:r>
      <w:r w:rsidRPr="0071473C">
        <w:rPr>
          <w:bCs/>
          <w:i/>
          <w:lang w:val="fr-FR"/>
        </w:rPr>
        <w:t>Mamestra brassicae</w:t>
      </w:r>
      <w:r w:rsidRPr="0071473C">
        <w:rPr>
          <w:bCs/>
          <w:lang w:val="fr-FR"/>
        </w:rPr>
        <w:t xml:space="preserve"> (Linnaeus, 1758) (Lepidoptera, Noctuidae) en la provincia de Pontevedra (Galicia, España). </w:t>
      </w:r>
      <w:r w:rsidRPr="0071473C">
        <w:rPr>
          <w:bCs/>
          <w:i/>
          <w:lang w:val="fr-FR"/>
        </w:rPr>
        <w:t>Boletín de la Sociedad Entomológica Aragonesa (S. E. A.),</w:t>
      </w:r>
      <w:r w:rsidRPr="0071473C">
        <w:rPr>
          <w:bCs/>
          <w:lang w:val="fr-FR"/>
        </w:rPr>
        <w:t xml:space="preserve"> no. 48 : 463 – 465.</w:t>
      </w:r>
    </w:p>
    <w:p w:rsidR="00E10F69" w:rsidRPr="0071473C" w:rsidRDefault="00E10F69" w:rsidP="0071473C">
      <w:pPr>
        <w:tabs>
          <w:tab w:val="left" w:pos="1080"/>
          <w:tab w:val="left" w:pos="1800"/>
        </w:tabs>
        <w:spacing w:after="0" w:line="240" w:lineRule="auto"/>
        <w:ind w:left="567" w:hanging="567"/>
        <w:jc w:val="both"/>
        <w:rPr>
          <w:bCs/>
          <w:lang w:val="fr-CH"/>
        </w:rPr>
      </w:pPr>
      <w:r w:rsidRPr="0071473C">
        <w:rPr>
          <w:bCs/>
          <w:lang w:val="fr-FR"/>
        </w:rPr>
        <w:t xml:space="preserve">Šašić, L. Ačanski, J., Vujić, A., Ståhls, G., Radenković, S., Milić, D., Vidaković, D. O. &amp; Dan, M. (2016) Molecular and morphological inference of three cryptic species within the </w:t>
      </w:r>
      <w:r w:rsidRPr="0071473C">
        <w:rPr>
          <w:bCs/>
          <w:i/>
          <w:lang w:val="fr-FR"/>
        </w:rPr>
        <w:t>Merodon aureus</w:t>
      </w:r>
      <w:r w:rsidRPr="0071473C">
        <w:rPr>
          <w:bCs/>
          <w:lang w:val="fr-FR"/>
        </w:rPr>
        <w:t xml:space="preserve"> species group (Diptera: Syrphidae). </w:t>
      </w:r>
      <w:r w:rsidRPr="0071473C">
        <w:rPr>
          <w:bCs/>
          <w:lang w:val="fr-CH"/>
        </w:rPr>
        <w:t>PLos ONE 11 (8): e0160001. doi: 10.1371/journal.pone.0160001.</w:t>
      </w:r>
    </w:p>
    <w:p w:rsidR="00E10F69" w:rsidRPr="0071473C" w:rsidRDefault="00E10F69" w:rsidP="0071473C">
      <w:pPr>
        <w:tabs>
          <w:tab w:val="left" w:pos="1080"/>
          <w:tab w:val="left" w:pos="1800"/>
        </w:tabs>
        <w:spacing w:after="0" w:line="240" w:lineRule="auto"/>
        <w:ind w:left="567" w:hanging="567"/>
        <w:jc w:val="both"/>
        <w:rPr>
          <w:bCs/>
          <w:lang w:val="fr-FR"/>
        </w:rPr>
      </w:pPr>
      <w:r w:rsidRPr="0071473C">
        <w:rPr>
          <w:bCs/>
          <w:lang w:val="fr-FR"/>
        </w:rPr>
        <w:t>Speight, M. C. D. &amp; Goy, D. (2016) Sur la présence en France d</w:t>
      </w:r>
      <w:r w:rsidRPr="0071473C">
        <w:rPr>
          <w:bCs/>
          <w:i/>
          <w:lang w:val="fr-FR"/>
        </w:rPr>
        <w:t>’Eristalinus megacephalus</w:t>
      </w:r>
      <w:r w:rsidRPr="0071473C">
        <w:rPr>
          <w:bCs/>
          <w:lang w:val="fr-FR"/>
        </w:rPr>
        <w:t xml:space="preserve"> (Rossi, 1794) (Diptera : Syrphidae). </w:t>
      </w:r>
      <w:r w:rsidRPr="0071473C">
        <w:rPr>
          <w:bCs/>
          <w:i/>
          <w:lang w:val="fr-FR"/>
        </w:rPr>
        <w:t>Bull. Soc. Linn. Bordeaux</w:t>
      </w:r>
      <w:r w:rsidRPr="0071473C">
        <w:rPr>
          <w:bCs/>
          <w:lang w:val="fr-FR"/>
        </w:rPr>
        <w:t>, 151 : 379 – 381.</w:t>
      </w:r>
    </w:p>
    <w:p w:rsidR="00E10F69" w:rsidRPr="0071473C" w:rsidRDefault="00E10F69" w:rsidP="0071473C">
      <w:pPr>
        <w:tabs>
          <w:tab w:val="left" w:pos="1080"/>
          <w:tab w:val="left" w:pos="1800"/>
        </w:tabs>
        <w:spacing w:after="0" w:line="240" w:lineRule="auto"/>
        <w:ind w:left="567" w:hanging="567"/>
        <w:jc w:val="both"/>
        <w:rPr>
          <w:bCs/>
        </w:rPr>
      </w:pPr>
      <w:r w:rsidRPr="0071473C">
        <w:rPr>
          <w:bCs/>
          <w:iCs/>
          <w:lang w:val="fr-FR"/>
        </w:rPr>
        <w:t>Speight, M. C. D., Lebard, T. &amp; Claussen, C. (</w:t>
      </w:r>
      <w:r w:rsidRPr="0071473C">
        <w:rPr>
          <w:bCs/>
          <w:lang w:val="fr-FR"/>
        </w:rPr>
        <w:t xml:space="preserve">2017 ) </w:t>
      </w:r>
      <w:r w:rsidRPr="0071473C">
        <w:rPr>
          <w:bCs/>
          <w:iCs/>
          <w:lang w:val="fr-FR"/>
        </w:rPr>
        <w:t xml:space="preserve"> Sur la présence en France de </w:t>
      </w:r>
      <w:r w:rsidRPr="0071473C">
        <w:rPr>
          <w:bCs/>
          <w:i/>
          <w:iCs/>
          <w:lang w:val="fr-FR"/>
        </w:rPr>
        <w:t>Cheilosia rhodiolae</w:t>
      </w:r>
      <w:r w:rsidRPr="0071473C">
        <w:rPr>
          <w:bCs/>
          <w:iCs/>
          <w:lang w:val="fr-FR"/>
        </w:rPr>
        <w:t xml:space="preserve"> Schmid, 2000 (Diptera : Syrphidae). </w:t>
      </w:r>
      <w:r w:rsidRPr="0071473C">
        <w:rPr>
          <w:bCs/>
          <w:i/>
        </w:rPr>
        <w:t>Bull. Soc. Linn. Bordeaux</w:t>
      </w:r>
      <w:r w:rsidRPr="0071473C">
        <w:rPr>
          <w:bCs/>
        </w:rPr>
        <w:t>, 152: 387 – 396.</w:t>
      </w:r>
    </w:p>
    <w:p w:rsidR="00E10F69" w:rsidRPr="0071473C" w:rsidRDefault="00E10F69" w:rsidP="0071473C">
      <w:pPr>
        <w:tabs>
          <w:tab w:val="left" w:pos="1080"/>
          <w:tab w:val="left" w:pos="1800"/>
        </w:tabs>
        <w:spacing w:after="0" w:line="240" w:lineRule="auto"/>
        <w:ind w:left="567" w:hanging="567"/>
        <w:jc w:val="both"/>
        <w:rPr>
          <w:bCs/>
        </w:rPr>
      </w:pPr>
      <w:r w:rsidRPr="0071473C">
        <w:rPr>
          <w:bCs/>
        </w:rPr>
        <w:t xml:space="preserve">Ståhls, G. &amp; Barkalov, A. (2017) Taxonomic review of the Palaearctic species of the </w:t>
      </w:r>
      <w:r w:rsidRPr="0071473C">
        <w:rPr>
          <w:bCs/>
          <w:i/>
        </w:rPr>
        <w:t>Cheilosia</w:t>
      </w:r>
      <w:r w:rsidRPr="0071473C">
        <w:rPr>
          <w:bCs/>
        </w:rPr>
        <w:t xml:space="preserve"> </w:t>
      </w:r>
      <w:r w:rsidRPr="0071473C">
        <w:rPr>
          <w:bCs/>
          <w:i/>
        </w:rPr>
        <w:t>caerulescens</w:t>
      </w:r>
      <w:r w:rsidRPr="0071473C">
        <w:rPr>
          <w:bCs/>
        </w:rPr>
        <w:t xml:space="preserve">-group (Diptera, Syrphidae). </w:t>
      </w:r>
      <w:r w:rsidRPr="0071473C">
        <w:rPr>
          <w:bCs/>
          <w:i/>
        </w:rPr>
        <w:t>ZooKeys</w:t>
      </w:r>
      <w:r w:rsidRPr="0071473C">
        <w:rPr>
          <w:bCs/>
        </w:rPr>
        <w:t>, 662: 137 – 171.</w:t>
      </w:r>
    </w:p>
    <w:p w:rsidR="00E10F69" w:rsidRPr="0071473C" w:rsidRDefault="00E10F69" w:rsidP="0071473C">
      <w:pPr>
        <w:tabs>
          <w:tab w:val="left" w:pos="1080"/>
          <w:tab w:val="left" w:pos="1800"/>
        </w:tabs>
        <w:spacing w:after="0" w:line="240" w:lineRule="auto"/>
        <w:ind w:left="567" w:hanging="567"/>
        <w:jc w:val="both"/>
        <w:rPr>
          <w:bCs/>
        </w:rPr>
      </w:pPr>
      <w:r w:rsidRPr="0071473C">
        <w:rPr>
          <w:bCs/>
          <w:lang w:val="en-GB"/>
        </w:rPr>
        <w:t xml:space="preserve">Szilády, Z. (1940) Über paläarktische Syrphiden, IV. </w:t>
      </w:r>
      <w:r w:rsidRPr="0071473C">
        <w:rPr>
          <w:bCs/>
          <w:i/>
        </w:rPr>
        <w:t>Annales Musei Nationalis Hungarici, Pars Zoologica</w:t>
      </w:r>
      <w:r w:rsidRPr="0071473C">
        <w:rPr>
          <w:bCs/>
        </w:rPr>
        <w:t xml:space="preserve">, 33: 54-70. </w:t>
      </w:r>
    </w:p>
    <w:p w:rsidR="00E10F69" w:rsidRPr="0071473C" w:rsidRDefault="00E10F69" w:rsidP="00517004">
      <w:pPr>
        <w:tabs>
          <w:tab w:val="left" w:pos="1080"/>
          <w:tab w:val="left" w:pos="1800"/>
        </w:tabs>
        <w:spacing w:after="0" w:line="240" w:lineRule="auto"/>
        <w:ind w:left="567" w:hanging="567"/>
        <w:jc w:val="both"/>
        <w:rPr>
          <w:bCs/>
        </w:rPr>
      </w:pPr>
      <w:r w:rsidRPr="0071473C">
        <w:rPr>
          <w:bCs/>
        </w:rPr>
        <w:t>Treiber, R. &amp; Doczkal, D. (2016) Schwebfliegen des Frankenthals in der Hoch-vogesen östlich des Hohneck und Vergleich von Erfassungsmethoden (Diptera: Syrphidae).</w:t>
      </w:r>
      <w:r w:rsidRPr="00517004">
        <w:rPr>
          <w:bCs/>
          <w:i/>
        </w:rPr>
        <w:t xml:space="preserve"> Carolinea</w:t>
      </w:r>
      <w:r w:rsidRPr="0071473C">
        <w:rPr>
          <w:bCs/>
        </w:rPr>
        <w:t>, 74: 23 – 51.</w:t>
      </w:r>
    </w:p>
    <w:p w:rsidR="00E10F69" w:rsidRPr="0071473C" w:rsidRDefault="00E10F69" w:rsidP="00517004">
      <w:pPr>
        <w:tabs>
          <w:tab w:val="left" w:pos="567"/>
          <w:tab w:val="left" w:pos="1080"/>
          <w:tab w:val="left" w:pos="1800"/>
        </w:tabs>
        <w:spacing w:after="0" w:line="240" w:lineRule="auto"/>
        <w:ind w:left="567" w:hanging="567"/>
        <w:jc w:val="both"/>
        <w:rPr>
          <w:bCs/>
        </w:rPr>
      </w:pPr>
      <w:r w:rsidRPr="0071473C">
        <w:rPr>
          <w:bCs/>
        </w:rPr>
        <w:t xml:space="preserve">Van Doesburg, P. H. (1960)  Redescription of </w:t>
      </w:r>
      <w:r w:rsidRPr="00517004">
        <w:rPr>
          <w:bCs/>
          <w:i/>
        </w:rPr>
        <w:t>Eumerus hungaricus</w:t>
      </w:r>
      <w:r w:rsidRPr="0071473C">
        <w:rPr>
          <w:bCs/>
        </w:rPr>
        <w:t xml:space="preserve"> Szilády. </w:t>
      </w:r>
      <w:r w:rsidRPr="00517004">
        <w:rPr>
          <w:bCs/>
          <w:i/>
        </w:rPr>
        <w:t>Entomologische Berichten</w:t>
      </w:r>
      <w:r w:rsidRPr="0071473C">
        <w:rPr>
          <w:bCs/>
        </w:rPr>
        <w:t>, 20: 144-145.</w:t>
      </w:r>
    </w:p>
    <w:p w:rsidR="00E10F69" w:rsidRPr="0071473C" w:rsidRDefault="00E10F69" w:rsidP="00517004">
      <w:pPr>
        <w:tabs>
          <w:tab w:val="left" w:pos="1080"/>
          <w:tab w:val="left" w:pos="1800"/>
        </w:tabs>
        <w:spacing w:after="0" w:line="240" w:lineRule="auto"/>
        <w:ind w:left="567" w:hanging="567"/>
        <w:jc w:val="both"/>
        <w:rPr>
          <w:bCs/>
        </w:rPr>
      </w:pPr>
      <w:r w:rsidRPr="0071473C">
        <w:rPr>
          <w:bCs/>
          <w:lang w:val="en-GB"/>
        </w:rPr>
        <w:t xml:space="preserve">Van Steenis, J., Hauser, M. &amp; Van Zuijen, M. P. (2017) Review of the </w:t>
      </w:r>
      <w:r w:rsidRPr="00517004">
        <w:rPr>
          <w:bCs/>
          <w:i/>
          <w:lang w:val="en-GB"/>
        </w:rPr>
        <w:t>Eumerus barbarus</w:t>
      </w:r>
      <w:r w:rsidRPr="0071473C">
        <w:rPr>
          <w:bCs/>
          <w:lang w:val="en-GB"/>
        </w:rPr>
        <w:t xml:space="preserve"> species group (Diptera: Syrphidae) from the western Mediterranean basin. </w:t>
      </w:r>
      <w:r w:rsidRPr="00517004">
        <w:rPr>
          <w:bCs/>
          <w:i/>
          <w:lang w:val="en-GB"/>
        </w:rPr>
        <w:t>Bonn Zoological Bulletin</w:t>
      </w:r>
      <w:r w:rsidRPr="0071473C">
        <w:rPr>
          <w:bCs/>
          <w:lang w:val="en-GB"/>
        </w:rPr>
        <w:t>, 66: 145 – 165.</w:t>
      </w:r>
    </w:p>
    <w:p w:rsidR="00E10F69" w:rsidRPr="0071473C" w:rsidRDefault="00E10F69" w:rsidP="00517004">
      <w:pPr>
        <w:tabs>
          <w:tab w:val="left" w:pos="1080"/>
          <w:tab w:val="left" w:pos="1800"/>
        </w:tabs>
        <w:spacing w:after="0" w:line="240" w:lineRule="auto"/>
        <w:ind w:left="567" w:hanging="567"/>
        <w:jc w:val="both"/>
        <w:rPr>
          <w:bCs/>
        </w:rPr>
      </w:pPr>
      <w:r w:rsidRPr="0071473C">
        <w:rPr>
          <w:bCs/>
        </w:rPr>
        <w:t xml:space="preserve">Veselić, S., Vujić, A. &amp; Radenković, S. (2017) Three new Eastern-Mediterranean endemic species of the </w:t>
      </w:r>
      <w:r w:rsidRPr="00517004">
        <w:rPr>
          <w:bCs/>
          <w:i/>
        </w:rPr>
        <w:t>Merodon aureus</w:t>
      </w:r>
      <w:r w:rsidRPr="0071473C">
        <w:rPr>
          <w:bCs/>
        </w:rPr>
        <w:t xml:space="preserve"> group (Diptera: Syrphidae).  </w:t>
      </w:r>
      <w:r w:rsidRPr="00517004">
        <w:rPr>
          <w:bCs/>
          <w:i/>
        </w:rPr>
        <w:t>Zootaxa</w:t>
      </w:r>
      <w:r w:rsidRPr="0071473C">
        <w:rPr>
          <w:bCs/>
        </w:rPr>
        <w:t>, 4254, 401 – 434.</w:t>
      </w:r>
    </w:p>
    <w:p w:rsidR="00E10F69" w:rsidRPr="0071473C" w:rsidRDefault="00E10F69" w:rsidP="008E2CD6">
      <w:pPr>
        <w:tabs>
          <w:tab w:val="left" w:pos="1080"/>
          <w:tab w:val="left" w:pos="1800"/>
        </w:tabs>
        <w:spacing w:after="0" w:line="240" w:lineRule="auto"/>
        <w:ind w:left="567" w:hanging="567"/>
        <w:jc w:val="both"/>
        <w:rPr>
          <w:bCs/>
        </w:rPr>
      </w:pPr>
      <w:r w:rsidRPr="0071473C">
        <w:rPr>
          <w:bCs/>
        </w:rPr>
        <w:t xml:space="preserve">Vujić, A., Nedeljković, Z., Hayat, R., Demirözer, O., Mengual, X. &amp; Kazerani, F. (2017)  New data on the genus </w:t>
      </w:r>
      <w:r w:rsidRPr="00517004">
        <w:rPr>
          <w:bCs/>
          <w:i/>
        </w:rPr>
        <w:t>Chrysotoxum</w:t>
      </w:r>
      <w:r w:rsidRPr="0071473C">
        <w:rPr>
          <w:bCs/>
        </w:rPr>
        <w:t xml:space="preserve"> Meigen (Diptera: Syrphidae) from North-East Turkey, Armenia, Ajerbaijan and Iran including descriptions of three new species.  </w:t>
      </w:r>
      <w:r w:rsidRPr="00517004">
        <w:rPr>
          <w:bCs/>
          <w:i/>
        </w:rPr>
        <w:t>Zoology in the Middle East</w:t>
      </w:r>
      <w:r w:rsidRPr="0071473C">
        <w:rPr>
          <w:bCs/>
        </w:rPr>
        <w:t>, 63: 250-268.</w:t>
      </w:r>
    </w:p>
    <w:p w:rsidR="008E2CD6" w:rsidRDefault="008E2CD6" w:rsidP="008E2CD6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Wilkinson, G. &amp; Rotheray, G. E. (2017)  </w:t>
      </w:r>
      <w:r w:rsidRPr="00304B7A">
        <w:rPr>
          <w:rFonts w:ascii="Calibri" w:eastAsia="Calibri" w:hAnsi="Calibri" w:cs="Times New Roman"/>
          <w:i/>
        </w:rPr>
        <w:t>Melanostoma scalare</w:t>
      </w:r>
      <w:r>
        <w:rPr>
          <w:rFonts w:ascii="Calibri" w:eastAsia="Calibri" w:hAnsi="Calibri" w:cs="Times New Roman"/>
        </w:rPr>
        <w:t xml:space="preserve"> (Meigen) larvae (Diptera, Syrphidae) feed on Diptera larvae in leaf litter. </w:t>
      </w:r>
      <w:r w:rsidRPr="00304B7A">
        <w:rPr>
          <w:rFonts w:ascii="Calibri" w:eastAsia="Calibri" w:hAnsi="Calibri" w:cs="Times New Roman"/>
          <w:i/>
        </w:rPr>
        <w:t>Dipterists Digest</w:t>
      </w:r>
      <w:r>
        <w:rPr>
          <w:rFonts w:ascii="Calibri" w:eastAsia="Calibri" w:hAnsi="Calibri" w:cs="Times New Roman"/>
        </w:rPr>
        <w:t xml:space="preserve">, 24: 53 – 60. </w:t>
      </w:r>
    </w:p>
    <w:p w:rsidR="00512567" w:rsidRDefault="00512567" w:rsidP="002A2391">
      <w:pPr>
        <w:tabs>
          <w:tab w:val="left" w:pos="1080"/>
          <w:tab w:val="left" w:pos="1800"/>
        </w:tabs>
        <w:spacing w:after="0" w:line="240" w:lineRule="auto"/>
        <w:jc w:val="both"/>
        <w:rPr>
          <w:b/>
          <w:bCs/>
          <w:i/>
          <w:iCs/>
        </w:rPr>
      </w:pPr>
    </w:p>
    <w:p w:rsidR="00170458" w:rsidRDefault="00170458" w:rsidP="002A2391">
      <w:pPr>
        <w:tabs>
          <w:tab w:val="left" w:pos="1080"/>
          <w:tab w:val="left" w:pos="1800"/>
        </w:tabs>
        <w:spacing w:after="0" w:line="240" w:lineRule="auto"/>
        <w:jc w:val="both"/>
        <w:rPr>
          <w:b/>
          <w:bCs/>
          <w:i/>
          <w:iCs/>
        </w:rPr>
      </w:pPr>
    </w:p>
    <w:p w:rsidR="00170458" w:rsidRPr="00861D2C" w:rsidRDefault="00170458" w:rsidP="002A2391">
      <w:pPr>
        <w:tabs>
          <w:tab w:val="left" w:pos="1080"/>
          <w:tab w:val="left" w:pos="1800"/>
        </w:tabs>
        <w:spacing w:after="0" w:line="240" w:lineRule="auto"/>
        <w:jc w:val="both"/>
        <w:rPr>
          <w:b/>
          <w:bCs/>
          <w:i/>
          <w:iCs/>
        </w:rPr>
      </w:pPr>
    </w:p>
    <w:p w:rsidR="00512567" w:rsidRPr="00512567" w:rsidRDefault="00D8651B" w:rsidP="002A2391">
      <w:pPr>
        <w:tabs>
          <w:tab w:val="left" w:pos="1080"/>
          <w:tab w:val="left" w:pos="1800"/>
        </w:tabs>
        <w:spacing w:after="0" w:line="240" w:lineRule="auto"/>
        <w:jc w:val="both"/>
        <w:rPr>
          <w:bCs/>
          <w:iCs/>
          <w:u w:val="single"/>
        </w:rPr>
      </w:pPr>
      <w:r>
        <w:rPr>
          <w:bCs/>
          <w:iCs/>
          <w:u w:val="single"/>
        </w:rPr>
        <w:lastRenderedPageBreak/>
        <w:t xml:space="preserve">StN </w:t>
      </w:r>
      <w:r w:rsidR="00512567" w:rsidRPr="00512567">
        <w:rPr>
          <w:bCs/>
          <w:iCs/>
          <w:u w:val="single"/>
        </w:rPr>
        <w:t>publications</w:t>
      </w:r>
      <w:r>
        <w:rPr>
          <w:bCs/>
          <w:iCs/>
          <w:u w:val="single"/>
        </w:rPr>
        <w:t xml:space="preserve"> issued January, 2018</w:t>
      </w:r>
    </w:p>
    <w:p w:rsidR="00512567" w:rsidRDefault="00512567" w:rsidP="002A2391">
      <w:pPr>
        <w:tabs>
          <w:tab w:val="left" w:pos="1080"/>
          <w:tab w:val="left" w:pos="1800"/>
        </w:tabs>
        <w:spacing w:after="0" w:line="240" w:lineRule="auto"/>
        <w:jc w:val="both"/>
        <w:rPr>
          <w:bCs/>
          <w:iCs/>
        </w:rPr>
      </w:pPr>
    </w:p>
    <w:p w:rsidR="008224C7" w:rsidRDefault="008224C7" w:rsidP="008224C7">
      <w:pPr>
        <w:tabs>
          <w:tab w:val="left" w:pos="1080"/>
          <w:tab w:val="left" w:pos="1800"/>
        </w:tabs>
        <w:spacing w:after="0" w:line="240" w:lineRule="auto"/>
        <w:ind w:left="567" w:hanging="567"/>
        <w:jc w:val="both"/>
        <w:rPr>
          <w:rFonts w:ascii="Calibri" w:eastAsia="Calibri" w:hAnsi="Calibri" w:cs="Times New Roman"/>
          <w:bCs/>
          <w:iCs/>
          <w:lang w:val="en-GB"/>
        </w:rPr>
      </w:pPr>
      <w:r w:rsidRPr="008224C7">
        <w:rPr>
          <w:rFonts w:ascii="Calibri" w:eastAsia="Calibri" w:hAnsi="Calibri" w:cs="Times New Roman"/>
          <w:bCs/>
          <w:iCs/>
          <w:lang w:val="en-GB"/>
        </w:rPr>
        <w:t xml:space="preserve">Speight, M.C.D. (2017) Species accounts of European Syrphidae (Diptera), 2017.  </w:t>
      </w:r>
      <w:r w:rsidRPr="008224C7">
        <w:rPr>
          <w:rFonts w:ascii="Calibri" w:eastAsia="Calibri" w:hAnsi="Calibri" w:cs="Times New Roman"/>
          <w:bCs/>
          <w:i/>
          <w:iCs/>
          <w:lang w:val="en-GB"/>
        </w:rPr>
        <w:t>Syrph the Net, the database of European Syrphidae</w:t>
      </w:r>
      <w:r w:rsidRPr="008224C7">
        <w:rPr>
          <w:rFonts w:ascii="Calibri" w:eastAsia="Calibri" w:hAnsi="Calibri" w:cs="Times New Roman"/>
          <w:bCs/>
          <w:iCs/>
          <w:lang w:val="en-GB"/>
        </w:rPr>
        <w:t>, vol. 97, 294 pp., Syrph the Net publications, Dublin.</w:t>
      </w:r>
    </w:p>
    <w:p w:rsidR="008224C7" w:rsidRDefault="008224C7" w:rsidP="008224C7">
      <w:pPr>
        <w:tabs>
          <w:tab w:val="left" w:pos="1080"/>
          <w:tab w:val="left" w:pos="1800"/>
        </w:tabs>
        <w:spacing w:after="0" w:line="240" w:lineRule="auto"/>
        <w:ind w:left="567" w:hanging="567"/>
        <w:jc w:val="both"/>
        <w:rPr>
          <w:rFonts w:ascii="Calibri" w:eastAsia="Calibri" w:hAnsi="Calibri" w:cs="Times New Roman"/>
          <w:bCs/>
          <w:iCs/>
          <w:lang w:val="en-GB"/>
        </w:rPr>
      </w:pPr>
      <w:r w:rsidRPr="008224C7">
        <w:rPr>
          <w:rFonts w:ascii="Calibri" w:eastAsia="Calibri" w:hAnsi="Calibri" w:cs="Times New Roman"/>
          <w:bCs/>
          <w:iCs/>
          <w:lang w:val="fr-FR"/>
        </w:rPr>
        <w:t>Speight, M. C. D. and de Courcy Williams, M. (2017) European Syrphid Genera: Portraits of representative species 2017</w:t>
      </w:r>
      <w:r w:rsidR="006F6CC3">
        <w:rPr>
          <w:rFonts w:ascii="Calibri" w:eastAsia="Calibri" w:hAnsi="Calibri" w:cs="Times New Roman"/>
          <w:bCs/>
          <w:iCs/>
          <w:lang w:val="fr-FR"/>
        </w:rPr>
        <w:t>/</w:t>
      </w:r>
      <w:r w:rsidRPr="008224C7">
        <w:rPr>
          <w:rFonts w:ascii="Calibri" w:eastAsia="Calibri" w:hAnsi="Calibri" w:cs="Times New Roman"/>
          <w:bCs/>
          <w:iCs/>
          <w:lang w:val="fr-FR"/>
        </w:rPr>
        <w:t xml:space="preserve">Portraits d’espèces représentatives de genres de Syrphidae Européens 2017. </w:t>
      </w:r>
      <w:r w:rsidRPr="008224C7">
        <w:rPr>
          <w:rFonts w:ascii="Calibri" w:eastAsia="Calibri" w:hAnsi="Calibri" w:cs="Times New Roman"/>
          <w:bCs/>
          <w:i/>
          <w:iCs/>
          <w:lang w:val="en-GB"/>
        </w:rPr>
        <w:t>Syrph the Net, the database of European Syrphidae (Diptera)</w:t>
      </w:r>
      <w:r w:rsidRPr="008224C7">
        <w:rPr>
          <w:rFonts w:ascii="Calibri" w:eastAsia="Calibri" w:hAnsi="Calibri" w:cs="Times New Roman"/>
          <w:bCs/>
          <w:iCs/>
          <w:lang w:val="en-GB"/>
        </w:rPr>
        <w:t>, Vol. 98, 84 pp, Syrph the Net publications, Dublin.</w:t>
      </w:r>
    </w:p>
    <w:p w:rsidR="00103BE0" w:rsidRPr="00103BE0" w:rsidRDefault="00103BE0" w:rsidP="00103BE0">
      <w:pPr>
        <w:tabs>
          <w:tab w:val="left" w:pos="1080"/>
          <w:tab w:val="left" w:pos="1800"/>
        </w:tabs>
        <w:spacing w:after="0" w:line="240" w:lineRule="auto"/>
        <w:ind w:left="567" w:hanging="567"/>
        <w:jc w:val="both"/>
        <w:rPr>
          <w:rFonts w:ascii="Calibri" w:eastAsia="Calibri" w:hAnsi="Calibri" w:cs="Times New Roman"/>
          <w:bCs/>
          <w:iCs/>
          <w:lang w:val="en-GB"/>
        </w:rPr>
      </w:pPr>
      <w:r w:rsidRPr="00103BE0">
        <w:rPr>
          <w:rFonts w:ascii="Calibri" w:eastAsia="Calibri" w:hAnsi="Calibri" w:cs="Times New Roman"/>
          <w:bCs/>
          <w:iCs/>
          <w:lang w:val="en-GB"/>
        </w:rPr>
        <w:t xml:space="preserve">Speight, M. C. D. and Sarthou, J.-P. (2017) StN keys for the identification of the European species of various genera of Syrphidae 2017/Clés StN pour la détermination des espèces Européennes de plusieurs genres des Syrphidae 2017.  </w:t>
      </w:r>
      <w:r w:rsidRPr="00103BE0">
        <w:rPr>
          <w:rFonts w:ascii="Calibri" w:eastAsia="Calibri" w:hAnsi="Calibri" w:cs="Times New Roman"/>
          <w:bCs/>
          <w:i/>
          <w:iCs/>
          <w:lang w:val="en-GB"/>
        </w:rPr>
        <w:t>Syrph the Net, the database of European Syrphidae (Diptera)</w:t>
      </w:r>
      <w:r w:rsidRPr="00103BE0">
        <w:rPr>
          <w:rFonts w:ascii="Calibri" w:eastAsia="Calibri" w:hAnsi="Calibri" w:cs="Times New Roman"/>
          <w:bCs/>
          <w:iCs/>
          <w:lang w:val="en-GB"/>
        </w:rPr>
        <w:t>, Vol. 99, 139 pp, Syrph the Net publications, Dublin.</w:t>
      </w:r>
    </w:p>
    <w:p w:rsidR="006F6CC3" w:rsidRPr="00103BE0" w:rsidRDefault="006F6CC3" w:rsidP="008224C7">
      <w:pPr>
        <w:tabs>
          <w:tab w:val="left" w:pos="1080"/>
          <w:tab w:val="left" w:pos="1800"/>
        </w:tabs>
        <w:spacing w:after="0" w:line="240" w:lineRule="auto"/>
        <w:ind w:left="567" w:hanging="567"/>
        <w:jc w:val="both"/>
        <w:rPr>
          <w:rFonts w:ascii="Calibri" w:eastAsia="Calibri" w:hAnsi="Calibri" w:cs="Times New Roman"/>
          <w:bCs/>
          <w:iCs/>
          <w:lang w:val="en-GB"/>
        </w:rPr>
      </w:pPr>
    </w:p>
    <w:p w:rsidR="00512567" w:rsidRPr="00512567" w:rsidRDefault="00512567" w:rsidP="002A2391">
      <w:pPr>
        <w:tabs>
          <w:tab w:val="left" w:pos="1080"/>
          <w:tab w:val="left" w:pos="1800"/>
        </w:tabs>
        <w:spacing w:after="0" w:line="240" w:lineRule="auto"/>
        <w:jc w:val="both"/>
        <w:rPr>
          <w:bCs/>
          <w:iCs/>
        </w:rPr>
      </w:pPr>
    </w:p>
    <w:p w:rsidR="00227880" w:rsidRDefault="00227880" w:rsidP="002A2391">
      <w:pPr>
        <w:tabs>
          <w:tab w:val="left" w:pos="1080"/>
          <w:tab w:val="left" w:pos="1800"/>
        </w:tabs>
        <w:spacing w:after="0" w:line="240" w:lineRule="auto"/>
        <w:jc w:val="both"/>
        <w:rPr>
          <w:bCs/>
        </w:rPr>
      </w:pPr>
    </w:p>
    <w:sectPr w:rsidR="00227880" w:rsidSect="00E33D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0C4D6F"/>
    <w:rsid w:val="00000407"/>
    <w:rsid w:val="00005522"/>
    <w:rsid w:val="000102C7"/>
    <w:rsid w:val="00027636"/>
    <w:rsid w:val="00082B89"/>
    <w:rsid w:val="000918D5"/>
    <w:rsid w:val="00092B6A"/>
    <w:rsid w:val="000A1A6D"/>
    <w:rsid w:val="000B691C"/>
    <w:rsid w:val="000C4D6F"/>
    <w:rsid w:val="000D03F8"/>
    <w:rsid w:val="000E3175"/>
    <w:rsid w:val="000F399E"/>
    <w:rsid w:val="000F39B8"/>
    <w:rsid w:val="00103BE0"/>
    <w:rsid w:val="001048CF"/>
    <w:rsid w:val="001050D7"/>
    <w:rsid w:val="001176AD"/>
    <w:rsid w:val="0014626F"/>
    <w:rsid w:val="00170458"/>
    <w:rsid w:val="0019517C"/>
    <w:rsid w:val="00195B1C"/>
    <w:rsid w:val="001A7A17"/>
    <w:rsid w:val="001D0FCE"/>
    <w:rsid w:val="001E291D"/>
    <w:rsid w:val="00227880"/>
    <w:rsid w:val="00230F4F"/>
    <w:rsid w:val="002359B8"/>
    <w:rsid w:val="00240057"/>
    <w:rsid w:val="002746E0"/>
    <w:rsid w:val="00275C93"/>
    <w:rsid w:val="00277CA8"/>
    <w:rsid w:val="00291E16"/>
    <w:rsid w:val="00297B8D"/>
    <w:rsid w:val="002A16D7"/>
    <w:rsid w:val="002A2391"/>
    <w:rsid w:val="002A5F4D"/>
    <w:rsid w:val="002C25B8"/>
    <w:rsid w:val="002E61DC"/>
    <w:rsid w:val="00302D92"/>
    <w:rsid w:val="0030669D"/>
    <w:rsid w:val="00326043"/>
    <w:rsid w:val="00327FA7"/>
    <w:rsid w:val="0033359E"/>
    <w:rsid w:val="00337E59"/>
    <w:rsid w:val="003609DF"/>
    <w:rsid w:val="003673EF"/>
    <w:rsid w:val="00394C88"/>
    <w:rsid w:val="003C2DAB"/>
    <w:rsid w:val="003D6708"/>
    <w:rsid w:val="003F2E8B"/>
    <w:rsid w:val="003F614E"/>
    <w:rsid w:val="004065FB"/>
    <w:rsid w:val="004117DB"/>
    <w:rsid w:val="00422331"/>
    <w:rsid w:val="00422531"/>
    <w:rsid w:val="00447218"/>
    <w:rsid w:val="00453C52"/>
    <w:rsid w:val="0046344D"/>
    <w:rsid w:val="0046547E"/>
    <w:rsid w:val="00495621"/>
    <w:rsid w:val="004D5B7D"/>
    <w:rsid w:val="004E1165"/>
    <w:rsid w:val="004F414D"/>
    <w:rsid w:val="00502591"/>
    <w:rsid w:val="0050264D"/>
    <w:rsid w:val="00512567"/>
    <w:rsid w:val="00517004"/>
    <w:rsid w:val="005212A1"/>
    <w:rsid w:val="005524B7"/>
    <w:rsid w:val="005C2A35"/>
    <w:rsid w:val="005D119A"/>
    <w:rsid w:val="005E1EE2"/>
    <w:rsid w:val="005E6E3E"/>
    <w:rsid w:val="00616272"/>
    <w:rsid w:val="00635792"/>
    <w:rsid w:val="00642152"/>
    <w:rsid w:val="006C03DA"/>
    <w:rsid w:val="006D047D"/>
    <w:rsid w:val="006D2DD2"/>
    <w:rsid w:val="006E418C"/>
    <w:rsid w:val="006F6CC3"/>
    <w:rsid w:val="0071473C"/>
    <w:rsid w:val="00730F1A"/>
    <w:rsid w:val="00735A73"/>
    <w:rsid w:val="00736588"/>
    <w:rsid w:val="00763DF8"/>
    <w:rsid w:val="00796448"/>
    <w:rsid w:val="007A2B8F"/>
    <w:rsid w:val="007B6DCD"/>
    <w:rsid w:val="007E7D18"/>
    <w:rsid w:val="00804CB5"/>
    <w:rsid w:val="008224C7"/>
    <w:rsid w:val="008251B2"/>
    <w:rsid w:val="00831CA0"/>
    <w:rsid w:val="008475E2"/>
    <w:rsid w:val="00861D2C"/>
    <w:rsid w:val="00867FBC"/>
    <w:rsid w:val="0087060E"/>
    <w:rsid w:val="008718C5"/>
    <w:rsid w:val="00885AC6"/>
    <w:rsid w:val="008A1863"/>
    <w:rsid w:val="008C53E1"/>
    <w:rsid w:val="008C5DB2"/>
    <w:rsid w:val="008E2CD6"/>
    <w:rsid w:val="008F6EC0"/>
    <w:rsid w:val="00903352"/>
    <w:rsid w:val="00917C3D"/>
    <w:rsid w:val="009217AC"/>
    <w:rsid w:val="00923570"/>
    <w:rsid w:val="00940277"/>
    <w:rsid w:val="009566C5"/>
    <w:rsid w:val="009A2835"/>
    <w:rsid w:val="009A2F7F"/>
    <w:rsid w:val="009B0196"/>
    <w:rsid w:val="009E4CA9"/>
    <w:rsid w:val="00A02249"/>
    <w:rsid w:val="00A04AE0"/>
    <w:rsid w:val="00A060CE"/>
    <w:rsid w:val="00A07D6E"/>
    <w:rsid w:val="00A07DA9"/>
    <w:rsid w:val="00A33636"/>
    <w:rsid w:val="00A707AF"/>
    <w:rsid w:val="00A85A7D"/>
    <w:rsid w:val="00AA2731"/>
    <w:rsid w:val="00AA4502"/>
    <w:rsid w:val="00AA4F39"/>
    <w:rsid w:val="00AC5CBB"/>
    <w:rsid w:val="00AE0002"/>
    <w:rsid w:val="00AE0727"/>
    <w:rsid w:val="00AE0CCC"/>
    <w:rsid w:val="00AE7120"/>
    <w:rsid w:val="00AF0DB8"/>
    <w:rsid w:val="00B15CB1"/>
    <w:rsid w:val="00B16E56"/>
    <w:rsid w:val="00B20FB9"/>
    <w:rsid w:val="00B45C72"/>
    <w:rsid w:val="00B67771"/>
    <w:rsid w:val="00B768B5"/>
    <w:rsid w:val="00BA460F"/>
    <w:rsid w:val="00BC3097"/>
    <w:rsid w:val="00CB550B"/>
    <w:rsid w:val="00CD04FF"/>
    <w:rsid w:val="00D04627"/>
    <w:rsid w:val="00D14C99"/>
    <w:rsid w:val="00D15A38"/>
    <w:rsid w:val="00D207F7"/>
    <w:rsid w:val="00D62606"/>
    <w:rsid w:val="00D8651B"/>
    <w:rsid w:val="00D86B36"/>
    <w:rsid w:val="00DB5807"/>
    <w:rsid w:val="00DE3B02"/>
    <w:rsid w:val="00DE4C27"/>
    <w:rsid w:val="00DF5BA4"/>
    <w:rsid w:val="00E10F69"/>
    <w:rsid w:val="00E27AA7"/>
    <w:rsid w:val="00E33D99"/>
    <w:rsid w:val="00E55E73"/>
    <w:rsid w:val="00E61EDF"/>
    <w:rsid w:val="00E732DC"/>
    <w:rsid w:val="00E758C4"/>
    <w:rsid w:val="00E95ACB"/>
    <w:rsid w:val="00E96B2A"/>
    <w:rsid w:val="00EC162B"/>
    <w:rsid w:val="00EC3863"/>
    <w:rsid w:val="00EF36DD"/>
    <w:rsid w:val="00F03033"/>
    <w:rsid w:val="00F22985"/>
    <w:rsid w:val="00F26A79"/>
    <w:rsid w:val="00F3249D"/>
    <w:rsid w:val="00F44B17"/>
    <w:rsid w:val="00F62227"/>
    <w:rsid w:val="00F63A91"/>
    <w:rsid w:val="00F67CF5"/>
    <w:rsid w:val="00F82162"/>
    <w:rsid w:val="00F8389F"/>
    <w:rsid w:val="00FB4D4B"/>
    <w:rsid w:val="00FD02FF"/>
    <w:rsid w:val="00FD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19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47218"/>
  </w:style>
  <w:style w:type="character" w:styleId="Hyperlink">
    <w:name w:val="Hyperlink"/>
    <w:basedOn w:val="DefaultParagraphFont"/>
    <w:uiPriority w:val="99"/>
    <w:unhideWhenUsed/>
    <w:rsid w:val="004223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peight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419462-A2F2-45ED-BF95-91F3F9B41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1100</Words>
  <Characters>6276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2018-01-01T14:50:00Z</dcterms:created>
  <dcterms:modified xsi:type="dcterms:W3CDTF">2018-01-01T15:09:00Z</dcterms:modified>
</cp:coreProperties>
</file>